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4" w:type="dxa"/>
        <w:tblInd w:w="-47" w:type="dxa"/>
        <w:tblCellMar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3182"/>
        <w:gridCol w:w="6202"/>
      </w:tblGrid>
      <w:tr w:rsidR="00803C5C" w:rsidTr="00803C5C">
        <w:trPr>
          <w:trHeight w:val="1110"/>
        </w:trPr>
        <w:tc>
          <w:tcPr>
            <w:tcW w:w="9384" w:type="dxa"/>
            <w:gridSpan w:val="2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shd w:val="clear" w:color="auto" w:fill="80B9DC"/>
            <w:vAlign w:val="bottom"/>
          </w:tcPr>
          <w:p w:rsidR="00803C5C" w:rsidRDefault="00803C5C" w:rsidP="00CC146C">
            <w:pPr>
              <w:ind w:right="97"/>
              <w:jc w:val="center"/>
            </w:pPr>
            <w:r>
              <w:rPr>
                <w:b/>
                <w:color w:val="002060"/>
                <w:sz w:val="48"/>
              </w:rPr>
              <w:t xml:space="preserve">Harmonogram* </w:t>
            </w:r>
          </w:p>
          <w:p w:rsidR="00803C5C" w:rsidRDefault="00803C5C" w:rsidP="00CC146C">
            <w:pPr>
              <w:ind w:right="101"/>
              <w:jc w:val="center"/>
            </w:pPr>
            <w:r>
              <w:rPr>
                <w:b/>
                <w:color w:val="002060"/>
                <w:sz w:val="32"/>
              </w:rPr>
              <w:t xml:space="preserve">Testovanie 9 2022 </w:t>
            </w:r>
          </w:p>
        </w:tc>
      </w:tr>
      <w:tr w:rsidR="00803C5C" w:rsidTr="00CC146C">
        <w:trPr>
          <w:trHeight w:val="650"/>
        </w:trPr>
        <w:tc>
          <w:tcPr>
            <w:tcW w:w="9384" w:type="dxa"/>
            <w:gridSpan w:val="2"/>
            <w:tcBorders>
              <w:top w:val="double" w:sz="4" w:space="0" w:color="365F91"/>
              <w:left w:val="double" w:sz="4" w:space="0" w:color="365F91"/>
              <w:bottom w:val="double" w:sz="17" w:space="0" w:color="365F91"/>
              <w:right w:val="double" w:sz="4" w:space="0" w:color="365F91"/>
            </w:tcBorders>
            <w:shd w:val="clear" w:color="auto" w:fill="ECECEC"/>
            <w:vAlign w:val="center"/>
          </w:tcPr>
          <w:p w:rsidR="00803C5C" w:rsidRDefault="00803C5C" w:rsidP="00CC146C">
            <w:pPr>
              <w:ind w:right="100"/>
              <w:jc w:val="center"/>
            </w:pPr>
            <w:r w:rsidRPr="00803C5C">
              <w:rPr>
                <w:b/>
                <w:color w:val="FF0000"/>
                <w:sz w:val="32"/>
              </w:rPr>
              <w:t>6. apríl 2022</w:t>
            </w:r>
            <w:r w:rsidRPr="00803C5C">
              <w:rPr>
                <w:b/>
                <w:color w:val="FF0000"/>
                <w:sz w:val="32"/>
                <w:vertAlign w:val="superscript"/>
              </w:rPr>
              <w:t xml:space="preserve"> </w:t>
            </w:r>
            <w:r w:rsidRPr="00803C5C">
              <w:rPr>
                <w:b/>
                <w:color w:val="FF0000"/>
                <w:sz w:val="32"/>
              </w:rPr>
              <w:t>(streda)</w:t>
            </w:r>
            <w:r w:rsidRPr="00803C5C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803C5C" w:rsidTr="00803C5C">
        <w:trPr>
          <w:trHeight w:val="589"/>
        </w:trPr>
        <w:tc>
          <w:tcPr>
            <w:tcW w:w="9384" w:type="dxa"/>
            <w:gridSpan w:val="2"/>
            <w:tcBorders>
              <w:top w:val="double" w:sz="17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shd w:val="clear" w:color="auto" w:fill="D9EFFF"/>
            <w:vAlign w:val="center"/>
          </w:tcPr>
          <w:p w:rsidR="00803C5C" w:rsidRDefault="00803C5C" w:rsidP="00CC146C">
            <w:pPr>
              <w:ind w:right="96"/>
              <w:jc w:val="center"/>
            </w:pPr>
            <w:r>
              <w:rPr>
                <w:b/>
                <w:color w:val="002060"/>
                <w:sz w:val="30"/>
              </w:rPr>
              <w:t xml:space="preserve">Matematika </w:t>
            </w:r>
          </w:p>
        </w:tc>
      </w:tr>
      <w:tr w:rsidR="00803C5C" w:rsidTr="00CC146C">
        <w:trPr>
          <w:trHeight w:val="563"/>
        </w:trPr>
        <w:tc>
          <w:tcPr>
            <w:tcW w:w="3182" w:type="dxa"/>
            <w:tcBorders>
              <w:top w:val="double" w:sz="4" w:space="0" w:color="365F91"/>
              <w:left w:val="double" w:sz="4" w:space="0" w:color="365F91"/>
              <w:bottom w:val="single" w:sz="4" w:space="0" w:color="002060"/>
              <w:right w:val="single" w:sz="4" w:space="0" w:color="002060"/>
            </w:tcBorders>
            <w:vAlign w:val="bottom"/>
          </w:tcPr>
          <w:p w:rsidR="00803C5C" w:rsidRDefault="00803C5C" w:rsidP="00CC146C">
            <w:pPr>
              <w:ind w:left="1"/>
            </w:pPr>
            <w:r>
              <w:rPr>
                <w:color w:val="002060"/>
                <w:sz w:val="24"/>
              </w:rPr>
              <w:t>08:00 – 08:10 h (10 minút)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202" w:type="dxa"/>
            <w:tcBorders>
              <w:top w:val="double" w:sz="4" w:space="0" w:color="365F91"/>
              <w:left w:val="single" w:sz="4" w:space="0" w:color="002060"/>
              <w:bottom w:val="single" w:sz="4" w:space="0" w:color="002060"/>
              <w:right w:val="double" w:sz="4" w:space="0" w:color="365F91"/>
            </w:tcBorders>
            <w:vAlign w:val="bottom"/>
          </w:tcPr>
          <w:p w:rsidR="00803C5C" w:rsidRDefault="00803C5C" w:rsidP="00CC146C">
            <w:pPr>
              <w:ind w:left="2"/>
            </w:pPr>
            <w:r>
              <w:rPr>
                <w:color w:val="002060"/>
                <w:sz w:val="24"/>
              </w:rPr>
              <w:t>úvodné pokyny, rozdanie OH a pomocných papierov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803C5C" w:rsidTr="00CC146C">
        <w:trPr>
          <w:trHeight w:val="552"/>
        </w:trPr>
        <w:tc>
          <w:tcPr>
            <w:tcW w:w="3182" w:type="dxa"/>
            <w:tcBorders>
              <w:top w:val="single" w:sz="4" w:space="0" w:color="002060"/>
              <w:left w:val="double" w:sz="4" w:space="0" w:color="365F91"/>
              <w:bottom w:val="single" w:sz="4" w:space="0" w:color="002060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color w:val="002060"/>
                <w:sz w:val="24"/>
              </w:rPr>
              <w:t>08:10 – 08:20 h (10 minút)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color w:val="002060"/>
                <w:sz w:val="24"/>
              </w:rPr>
              <w:t xml:space="preserve">rozdanie testov a oboznámenie sa s testom        </w:t>
            </w:r>
          </w:p>
        </w:tc>
      </w:tr>
      <w:tr w:rsidR="00803C5C" w:rsidTr="00CC146C">
        <w:trPr>
          <w:trHeight w:val="578"/>
        </w:trPr>
        <w:tc>
          <w:tcPr>
            <w:tcW w:w="3182" w:type="dxa"/>
            <w:tcBorders>
              <w:top w:val="single" w:sz="4" w:space="0" w:color="002060"/>
              <w:left w:val="double" w:sz="4" w:space="0" w:color="365F91"/>
              <w:bottom w:val="single" w:sz="4" w:space="0" w:color="002060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b/>
                <w:color w:val="002060"/>
                <w:sz w:val="26"/>
              </w:rPr>
              <w:t xml:space="preserve">08:20 </w:t>
            </w:r>
            <w:r>
              <w:rPr>
                <w:color w:val="002060"/>
                <w:sz w:val="26"/>
              </w:rPr>
              <w:t>–</w:t>
            </w:r>
            <w:r>
              <w:rPr>
                <w:b/>
                <w:color w:val="002060"/>
                <w:sz w:val="26"/>
              </w:rPr>
              <w:t xml:space="preserve"> 09:50 h (90 minút) </w:t>
            </w:r>
          </w:p>
        </w:tc>
        <w:tc>
          <w:tcPr>
            <w:tcW w:w="62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b/>
                <w:color w:val="002060"/>
                <w:sz w:val="26"/>
              </w:rPr>
              <w:t xml:space="preserve">administrácia testu z matematiky </w:t>
            </w:r>
          </w:p>
        </w:tc>
      </w:tr>
      <w:tr w:rsidR="00803C5C" w:rsidTr="00CC146C">
        <w:trPr>
          <w:trHeight w:val="617"/>
        </w:trPr>
        <w:tc>
          <w:tcPr>
            <w:tcW w:w="3182" w:type="dxa"/>
            <w:tcBorders>
              <w:top w:val="single" w:sz="4" w:space="0" w:color="002060"/>
              <w:left w:val="double" w:sz="4" w:space="0" w:color="365F91"/>
              <w:bottom w:val="single" w:sz="2" w:space="0" w:color="ECECEC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color w:val="002060"/>
                <w:sz w:val="24"/>
              </w:rPr>
              <w:t>09:50 – 09:55 h (5 minút)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2060"/>
              <w:left w:val="single" w:sz="4" w:space="0" w:color="002060"/>
              <w:bottom w:val="single" w:sz="2" w:space="0" w:color="ECECEC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color w:val="002060"/>
                <w:sz w:val="24"/>
              </w:rPr>
              <w:t xml:space="preserve">zozbieranie testov, OH a pomocných papierov </w:t>
            </w:r>
          </w:p>
        </w:tc>
      </w:tr>
      <w:tr w:rsidR="00803C5C" w:rsidTr="00CC146C">
        <w:trPr>
          <w:trHeight w:val="605"/>
        </w:trPr>
        <w:tc>
          <w:tcPr>
            <w:tcW w:w="3182" w:type="dxa"/>
            <w:tcBorders>
              <w:top w:val="nil"/>
              <w:left w:val="double" w:sz="4" w:space="0" w:color="365F91"/>
              <w:bottom w:val="double" w:sz="17" w:space="0" w:color="365F91"/>
              <w:right w:val="single" w:sz="4" w:space="0" w:color="002060"/>
            </w:tcBorders>
            <w:shd w:val="clear" w:color="auto" w:fill="ECECEC"/>
            <w:vAlign w:val="center"/>
          </w:tcPr>
          <w:p w:rsidR="00803C5C" w:rsidRDefault="00803C5C" w:rsidP="00CC146C">
            <w:pPr>
              <w:ind w:left="1"/>
            </w:pPr>
            <w:r>
              <w:rPr>
                <w:b/>
                <w:color w:val="002060"/>
                <w:sz w:val="24"/>
              </w:rPr>
              <w:t xml:space="preserve">09:55 </w:t>
            </w:r>
            <w:r>
              <w:rPr>
                <w:color w:val="002060"/>
                <w:sz w:val="24"/>
              </w:rPr>
              <w:t>–</w:t>
            </w:r>
            <w:r>
              <w:rPr>
                <w:b/>
                <w:color w:val="002060"/>
                <w:sz w:val="24"/>
              </w:rPr>
              <w:t xml:space="preserve"> 10:20 h (25 minút) </w:t>
            </w:r>
          </w:p>
        </w:tc>
        <w:tc>
          <w:tcPr>
            <w:tcW w:w="6202" w:type="dxa"/>
            <w:tcBorders>
              <w:top w:val="nil"/>
              <w:left w:val="single" w:sz="4" w:space="0" w:color="002060"/>
              <w:bottom w:val="double" w:sz="17" w:space="0" w:color="365F91"/>
              <w:right w:val="double" w:sz="4" w:space="0" w:color="365F91"/>
            </w:tcBorders>
            <w:shd w:val="clear" w:color="auto" w:fill="ECECEC"/>
            <w:vAlign w:val="center"/>
          </w:tcPr>
          <w:p w:rsidR="00803C5C" w:rsidRDefault="00803C5C" w:rsidP="00CC146C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prestávka </w:t>
            </w:r>
          </w:p>
        </w:tc>
      </w:tr>
      <w:tr w:rsidR="00803C5C" w:rsidTr="00803C5C">
        <w:trPr>
          <w:trHeight w:val="444"/>
        </w:trPr>
        <w:tc>
          <w:tcPr>
            <w:tcW w:w="9384" w:type="dxa"/>
            <w:gridSpan w:val="2"/>
            <w:tcBorders>
              <w:top w:val="double" w:sz="17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shd w:val="clear" w:color="auto" w:fill="D9EFFF"/>
            <w:vAlign w:val="bottom"/>
          </w:tcPr>
          <w:p w:rsidR="00803C5C" w:rsidRDefault="00803C5C" w:rsidP="00803C5C">
            <w:pPr>
              <w:ind w:right="101"/>
              <w:jc w:val="center"/>
            </w:pPr>
            <w:r>
              <w:rPr>
                <w:b/>
                <w:color w:val="002060"/>
                <w:sz w:val="30"/>
              </w:rPr>
              <w:t xml:space="preserve">Slovenský jazyk a literatúra </w:t>
            </w:r>
          </w:p>
        </w:tc>
      </w:tr>
      <w:tr w:rsidR="00803C5C" w:rsidTr="00CC146C">
        <w:trPr>
          <w:trHeight w:val="563"/>
        </w:trPr>
        <w:tc>
          <w:tcPr>
            <w:tcW w:w="3182" w:type="dxa"/>
            <w:tcBorders>
              <w:top w:val="double" w:sz="4" w:space="0" w:color="365F91"/>
              <w:left w:val="double" w:sz="4" w:space="0" w:color="365F91"/>
              <w:bottom w:val="single" w:sz="4" w:space="0" w:color="002060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color w:val="002060"/>
                <w:sz w:val="24"/>
              </w:rPr>
              <w:t xml:space="preserve">10:20 – 10:25 h (5 minút)    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202" w:type="dxa"/>
            <w:tcBorders>
              <w:top w:val="double" w:sz="4" w:space="0" w:color="365F91"/>
              <w:left w:val="single" w:sz="4" w:space="0" w:color="002060"/>
              <w:bottom w:val="single" w:sz="4" w:space="0" w:color="002060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color w:val="002060"/>
                <w:sz w:val="24"/>
              </w:rPr>
              <w:t xml:space="preserve">úvodné pokyny a rozdanie OH </w:t>
            </w:r>
          </w:p>
        </w:tc>
      </w:tr>
      <w:tr w:rsidR="00803C5C" w:rsidTr="00CC146C">
        <w:trPr>
          <w:trHeight w:val="550"/>
        </w:trPr>
        <w:tc>
          <w:tcPr>
            <w:tcW w:w="3182" w:type="dxa"/>
            <w:tcBorders>
              <w:top w:val="single" w:sz="4" w:space="0" w:color="002060"/>
              <w:left w:val="double" w:sz="4" w:space="0" w:color="365F91"/>
              <w:bottom w:val="single" w:sz="4" w:space="0" w:color="002060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color w:val="002060"/>
                <w:sz w:val="24"/>
              </w:rPr>
              <w:t>10:25 – 10:35 h (10 minút)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color w:val="002060"/>
                <w:sz w:val="24"/>
              </w:rPr>
              <w:t>rozdanie testov a oboznámenie sa s testom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803C5C" w:rsidTr="00CC146C">
        <w:trPr>
          <w:trHeight w:val="581"/>
        </w:trPr>
        <w:tc>
          <w:tcPr>
            <w:tcW w:w="3182" w:type="dxa"/>
            <w:tcBorders>
              <w:top w:val="single" w:sz="4" w:space="0" w:color="002060"/>
              <w:left w:val="double" w:sz="4" w:space="0" w:color="365F91"/>
              <w:bottom w:val="single" w:sz="4" w:space="0" w:color="002060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b/>
                <w:color w:val="002060"/>
                <w:sz w:val="26"/>
              </w:rPr>
              <w:t xml:space="preserve">10:35 </w:t>
            </w:r>
            <w:r>
              <w:rPr>
                <w:color w:val="002060"/>
                <w:sz w:val="26"/>
              </w:rPr>
              <w:t>–</w:t>
            </w:r>
            <w:r>
              <w:rPr>
                <w:b/>
                <w:color w:val="002060"/>
                <w:sz w:val="26"/>
              </w:rPr>
              <w:t xml:space="preserve"> 11:45 h (70 minút) </w:t>
            </w:r>
          </w:p>
        </w:tc>
        <w:tc>
          <w:tcPr>
            <w:tcW w:w="62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b/>
                <w:color w:val="002060"/>
                <w:sz w:val="26"/>
              </w:rPr>
              <w:t xml:space="preserve">administrácia testu z vyučovacieho jazyka </w:t>
            </w:r>
          </w:p>
        </w:tc>
      </w:tr>
      <w:tr w:rsidR="00803C5C" w:rsidTr="00CC146C">
        <w:trPr>
          <w:trHeight w:val="615"/>
        </w:trPr>
        <w:tc>
          <w:tcPr>
            <w:tcW w:w="3182" w:type="dxa"/>
            <w:tcBorders>
              <w:top w:val="single" w:sz="4" w:space="0" w:color="002060"/>
              <w:left w:val="double" w:sz="4" w:space="0" w:color="365F91"/>
              <w:bottom w:val="double" w:sz="17" w:space="0" w:color="365F91"/>
              <w:right w:val="single" w:sz="4" w:space="0" w:color="002060"/>
            </w:tcBorders>
            <w:vAlign w:val="center"/>
          </w:tcPr>
          <w:p w:rsidR="00803C5C" w:rsidRDefault="00803C5C" w:rsidP="00CC146C">
            <w:pPr>
              <w:ind w:left="1"/>
            </w:pPr>
            <w:r>
              <w:rPr>
                <w:color w:val="002060"/>
                <w:sz w:val="24"/>
              </w:rPr>
              <w:t>11:45 – 11:50 h (5 minút)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2060"/>
              <w:left w:val="single" w:sz="4" w:space="0" w:color="002060"/>
              <w:bottom w:val="double" w:sz="17" w:space="0" w:color="365F91"/>
              <w:right w:val="double" w:sz="4" w:space="0" w:color="365F91"/>
            </w:tcBorders>
            <w:vAlign w:val="center"/>
          </w:tcPr>
          <w:p w:rsidR="00803C5C" w:rsidRDefault="00803C5C" w:rsidP="00CC146C">
            <w:pPr>
              <w:ind w:left="2"/>
            </w:pPr>
            <w:r>
              <w:rPr>
                <w:color w:val="002060"/>
                <w:sz w:val="24"/>
              </w:rPr>
              <w:t xml:space="preserve">zozbieranie testov a OH </w:t>
            </w:r>
          </w:p>
        </w:tc>
      </w:tr>
      <w:tr w:rsidR="00803C5C" w:rsidTr="00803C5C">
        <w:trPr>
          <w:trHeight w:val="656"/>
        </w:trPr>
        <w:tc>
          <w:tcPr>
            <w:tcW w:w="9384" w:type="dxa"/>
            <w:gridSpan w:val="2"/>
            <w:tcBorders>
              <w:top w:val="double" w:sz="17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shd w:val="clear" w:color="auto" w:fill="FFC000"/>
            <w:vAlign w:val="center"/>
          </w:tcPr>
          <w:p w:rsidR="00803C5C" w:rsidRDefault="00803C5C" w:rsidP="00CC146C">
            <w:pPr>
              <w:ind w:left="1"/>
            </w:pPr>
            <w:r>
              <w:rPr>
                <w:b/>
                <w:color w:val="17365D"/>
                <w:sz w:val="24"/>
              </w:rPr>
              <w:t>*Žiaci so zdravotným znevýhodnením</w:t>
            </w:r>
            <w:r>
              <w:rPr>
                <w:color w:val="17365D"/>
                <w:sz w:val="24"/>
              </w:rPr>
              <w:t xml:space="preserve"> (ZZ) sú testovaní podľa osobitného harmonogramu.</w:t>
            </w:r>
            <w:r>
              <w:rPr>
                <w:color w:val="002060"/>
              </w:rPr>
              <w:t xml:space="preserve"> </w:t>
            </w:r>
          </w:p>
        </w:tc>
      </w:tr>
      <w:tr w:rsidR="00803C5C" w:rsidTr="00803C5C">
        <w:trPr>
          <w:trHeight w:val="1507"/>
        </w:trPr>
        <w:tc>
          <w:tcPr>
            <w:tcW w:w="9384" w:type="dxa"/>
            <w:gridSpan w:val="2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shd w:val="clear" w:color="auto" w:fill="FFC000"/>
            <w:vAlign w:val="center"/>
          </w:tcPr>
          <w:p w:rsidR="00803C5C" w:rsidRDefault="00803C5C" w:rsidP="00CC146C">
            <w:pPr>
              <w:ind w:left="1" w:right="99"/>
              <w:jc w:val="both"/>
            </w:pPr>
            <w:r>
              <w:rPr>
                <w:color w:val="002060"/>
              </w:rPr>
              <w:t xml:space="preserve">Dĺžka testovania žiakov so ZZ zaradených do 1. skupiny obmedzenia je predĺžená o 15 minút.  Dĺžka testovania žiakov so ZZ zaradených do 2. skupiny obmedzenia je predĺžená o 30 minút. V prípade, že všetci žiaci skupiny ukončia testovanie skôr, ostatné činnosti je možné presunúť o ušetrený čas, pričom druhý testovaný predmet </w:t>
            </w:r>
            <w:r>
              <w:rPr>
                <w:color w:val="002060"/>
                <w:u w:val="single" w:color="002060"/>
              </w:rPr>
              <w:t>nemôžu</w:t>
            </w:r>
            <w:r>
              <w:rPr>
                <w:color w:val="002060"/>
              </w:rPr>
              <w:t xml:space="preserve"> začať skôr ako intaktní žiaci.</w:t>
            </w:r>
            <w:r>
              <w:rPr>
                <w:b/>
                <w:color w:val="002060"/>
              </w:rPr>
              <w:t xml:space="preserve"> </w:t>
            </w:r>
          </w:p>
        </w:tc>
      </w:tr>
      <w:tr w:rsidR="00803C5C" w:rsidTr="00803C5C">
        <w:trPr>
          <w:trHeight w:val="671"/>
        </w:trPr>
        <w:tc>
          <w:tcPr>
            <w:tcW w:w="9384" w:type="dxa"/>
            <w:gridSpan w:val="2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  <w:shd w:val="clear" w:color="auto" w:fill="D9EFFF"/>
            <w:vAlign w:val="bottom"/>
          </w:tcPr>
          <w:p w:rsidR="00803C5C" w:rsidRDefault="00803C5C" w:rsidP="00CC146C">
            <w:pPr>
              <w:spacing w:after="5"/>
              <w:ind w:right="99"/>
              <w:jc w:val="center"/>
            </w:pPr>
            <w:r>
              <w:rPr>
                <w:b/>
                <w:color w:val="002060"/>
                <w:sz w:val="26"/>
              </w:rPr>
              <w:t xml:space="preserve">Záver testovania </w:t>
            </w:r>
          </w:p>
          <w:p w:rsidR="00803C5C" w:rsidRDefault="00803C5C" w:rsidP="00CC146C">
            <w:pPr>
              <w:ind w:right="94"/>
              <w:jc w:val="center"/>
            </w:pPr>
          </w:p>
        </w:tc>
      </w:tr>
    </w:tbl>
    <w:p w:rsidR="000E009A" w:rsidRDefault="000E009A" w:rsidP="00DE43CE">
      <w:pPr>
        <w:spacing w:after="0"/>
      </w:pPr>
    </w:p>
    <w:p w:rsidR="00DE43CE" w:rsidRPr="00DE43CE" w:rsidRDefault="00DE43CE" w:rsidP="00DE43CE">
      <w:pPr>
        <w:tabs>
          <w:tab w:val="left" w:pos="7938"/>
          <w:tab w:val="left" w:pos="8789"/>
        </w:tabs>
        <w:spacing w:after="0"/>
        <w:rPr>
          <w:rFonts w:ascii="Times New Roman" w:hAnsi="Times New Roman" w:cs="Times New Roman"/>
          <w:b/>
        </w:rPr>
      </w:pPr>
      <w:r w:rsidRPr="00DE43CE">
        <w:rPr>
          <w:rFonts w:ascii="Times New Roman" w:hAnsi="Times New Roman" w:cs="Times New Roman"/>
          <w:b/>
        </w:rPr>
        <w:t>Žiak môže opustiť učebňu počas písania testu len vo výnimočných prípadoch, napr.</w:t>
      </w:r>
      <w:r w:rsidRPr="00DE43CE">
        <w:rPr>
          <w:rFonts w:ascii="Times New Roman" w:hAnsi="Times New Roman" w:cs="Times New Roman"/>
          <w:b/>
        </w:rPr>
        <w:t xml:space="preserve"> </w:t>
      </w:r>
      <w:r w:rsidRPr="00DE43CE">
        <w:rPr>
          <w:rFonts w:ascii="Times New Roman" w:hAnsi="Times New Roman" w:cs="Times New Roman"/>
          <w:b/>
        </w:rPr>
        <w:t>nevoľnosť.</w:t>
      </w:r>
    </w:p>
    <w:p w:rsidR="00DE43CE" w:rsidRDefault="00DE43CE" w:rsidP="00DE43CE">
      <w:pPr>
        <w:spacing w:after="0"/>
      </w:pPr>
    </w:p>
    <w:p w:rsidR="00803C5C" w:rsidRPr="00803C5C" w:rsidRDefault="00803C5C" w:rsidP="00DE4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5C">
        <w:rPr>
          <w:rFonts w:ascii="Times New Roman" w:hAnsi="Times New Roman" w:cs="Times New Roman"/>
          <w:b/>
          <w:sz w:val="24"/>
          <w:szCs w:val="24"/>
        </w:rPr>
        <w:t xml:space="preserve">Povolené pomôcky: </w:t>
      </w:r>
      <w:r w:rsidRPr="00803C5C">
        <w:rPr>
          <w:rFonts w:ascii="Times New Roman" w:hAnsi="Times New Roman" w:cs="Times New Roman"/>
          <w:b/>
          <w:sz w:val="24"/>
          <w:szCs w:val="24"/>
        </w:rPr>
        <w:tab/>
      </w:r>
      <w:r w:rsidRPr="00803C5C">
        <w:rPr>
          <w:rFonts w:ascii="Times New Roman" w:hAnsi="Times New Roman" w:cs="Times New Roman"/>
          <w:b/>
          <w:sz w:val="24"/>
          <w:szCs w:val="24"/>
        </w:rPr>
        <w:tab/>
      </w:r>
    </w:p>
    <w:p w:rsidR="00803C5C" w:rsidRPr="00803C5C" w:rsidRDefault="00803C5C" w:rsidP="00DE43C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03C5C">
        <w:rPr>
          <w:rFonts w:ascii="Times New Roman" w:hAnsi="Times New Roman" w:cs="Times New Roman"/>
          <w:sz w:val="24"/>
          <w:szCs w:val="24"/>
        </w:rPr>
        <w:t>alkulačky</w:t>
      </w:r>
    </w:p>
    <w:p w:rsidR="00803C5C" w:rsidRPr="00803C5C" w:rsidRDefault="00803C5C" w:rsidP="00DE43C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03C5C">
        <w:rPr>
          <w:rFonts w:ascii="Times New Roman" w:hAnsi="Times New Roman" w:cs="Times New Roman"/>
          <w:sz w:val="24"/>
          <w:szCs w:val="24"/>
        </w:rPr>
        <w:t>ysovacie pomôcky – kružidlo, uhlomer, pravítka</w:t>
      </w:r>
    </w:p>
    <w:p w:rsidR="00803C5C" w:rsidRPr="00803C5C" w:rsidRDefault="00803C5C" w:rsidP="00DE43C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03C5C">
        <w:rPr>
          <w:rFonts w:ascii="Times New Roman" w:hAnsi="Times New Roman" w:cs="Times New Roman"/>
          <w:sz w:val="24"/>
          <w:szCs w:val="24"/>
        </w:rPr>
        <w:t>eruzka</w:t>
      </w:r>
    </w:p>
    <w:p w:rsidR="00803C5C" w:rsidRPr="00803C5C" w:rsidRDefault="00803C5C" w:rsidP="00DE43C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3C5C">
        <w:rPr>
          <w:rFonts w:ascii="Times New Roman" w:hAnsi="Times New Roman" w:cs="Times New Roman"/>
          <w:sz w:val="24"/>
          <w:szCs w:val="24"/>
        </w:rPr>
        <w:t xml:space="preserve">ero, ktoré píše namodro </w:t>
      </w:r>
    </w:p>
    <w:p w:rsidR="00803C5C" w:rsidRPr="00803C5C" w:rsidRDefault="00803C5C" w:rsidP="00DE4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5C">
        <w:rPr>
          <w:rFonts w:ascii="Times New Roman" w:hAnsi="Times New Roman" w:cs="Times New Roman"/>
          <w:b/>
          <w:sz w:val="24"/>
          <w:szCs w:val="24"/>
        </w:rPr>
        <w:t xml:space="preserve">Nepovolené pomôcky: </w:t>
      </w:r>
    </w:p>
    <w:p w:rsidR="00803C5C" w:rsidRDefault="00803C5C" w:rsidP="00DE43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03C5C">
        <w:rPr>
          <w:rFonts w:ascii="Times New Roman" w:hAnsi="Times New Roman" w:cs="Times New Roman"/>
          <w:sz w:val="24"/>
          <w:szCs w:val="24"/>
        </w:rPr>
        <w:t xml:space="preserve">obilné </w:t>
      </w:r>
      <w:r>
        <w:rPr>
          <w:rFonts w:ascii="Times New Roman" w:hAnsi="Times New Roman" w:cs="Times New Roman"/>
          <w:sz w:val="24"/>
          <w:szCs w:val="24"/>
        </w:rPr>
        <w:t>telefóny</w:t>
      </w:r>
    </w:p>
    <w:p w:rsidR="00803C5C" w:rsidRDefault="00803C5C" w:rsidP="00DE43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03C5C">
        <w:rPr>
          <w:rFonts w:ascii="Times New Roman" w:hAnsi="Times New Roman" w:cs="Times New Roman"/>
          <w:sz w:val="24"/>
          <w:szCs w:val="24"/>
        </w:rPr>
        <w:t>ýpisky</w:t>
      </w:r>
    </w:p>
    <w:p w:rsidR="00803C5C" w:rsidRDefault="00803C5C" w:rsidP="00DE43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803C5C">
        <w:rPr>
          <w:rFonts w:ascii="Times New Roman" w:hAnsi="Times New Roman" w:cs="Times New Roman"/>
          <w:sz w:val="24"/>
          <w:szCs w:val="24"/>
        </w:rPr>
        <w:t>tudijné materiály</w:t>
      </w:r>
    </w:p>
    <w:p w:rsidR="00803C5C" w:rsidRDefault="00803C5C" w:rsidP="00DE43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03C5C">
        <w:rPr>
          <w:rFonts w:ascii="Times New Roman" w:hAnsi="Times New Roman" w:cs="Times New Roman"/>
          <w:sz w:val="24"/>
          <w:szCs w:val="24"/>
        </w:rPr>
        <w:t>čebnice a pod.</w:t>
      </w:r>
    </w:p>
    <w:p w:rsidR="00DE43CE" w:rsidRDefault="00DE43CE" w:rsidP="00DE43CE">
      <w:pPr>
        <w:spacing w:after="0"/>
      </w:pPr>
      <w:bookmarkStart w:id="0" w:name="_GoBack"/>
      <w:bookmarkEnd w:id="0"/>
    </w:p>
    <w:sectPr w:rsidR="00DE43CE" w:rsidSect="00803C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E79"/>
    <w:multiLevelType w:val="hybridMultilevel"/>
    <w:tmpl w:val="86702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617"/>
    <w:multiLevelType w:val="hybridMultilevel"/>
    <w:tmpl w:val="81BC8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5C"/>
    <w:rsid w:val="000E009A"/>
    <w:rsid w:val="00803C5C"/>
    <w:rsid w:val="00D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65D1"/>
  <w15:chartTrackingRefBased/>
  <w15:docId w15:val="{C718FCC8-7D81-4CF8-B9EB-CAA93E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C5C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803C5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0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Dorčáková Jana PaedDr.</dc:creator>
  <cp:keywords/>
  <dc:description/>
  <cp:lastModifiedBy>Dorčáková Jana PaedDr.</cp:lastModifiedBy>
  <cp:revision>3</cp:revision>
  <dcterms:created xsi:type="dcterms:W3CDTF">2022-03-18T06:51:00Z</dcterms:created>
  <dcterms:modified xsi:type="dcterms:W3CDTF">2022-03-18T07:04:00Z</dcterms:modified>
</cp:coreProperties>
</file>