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5811" w14:textId="77777777" w:rsidR="0095112E" w:rsidRDefault="005E286E">
      <w:pPr>
        <w:pStyle w:val="Normal1"/>
        <w:widowControl w:val="0"/>
        <w:spacing w:after="0" w:line="240" w:lineRule="auto"/>
        <w:ind w:left="860"/>
        <w:rPr>
          <w:rFonts w:ascii="Times New Roman" w:eastAsia="Times New Roman" w:hAnsi="Times New Roman" w:cs="Times New Roman"/>
          <w:sz w:val="24"/>
          <w:szCs w:val="24"/>
        </w:rPr>
      </w:pPr>
      <w:r>
        <w:rPr>
          <w:rFonts w:ascii="Times New Roman" w:eastAsia="Times New Roman" w:hAnsi="Times New Roman" w:cs="Times New Roman"/>
          <w:sz w:val="40"/>
          <w:szCs w:val="40"/>
        </w:rPr>
        <w:t>Základná škola s materskou školou Orešie</w:t>
      </w:r>
    </w:p>
    <w:p w14:paraId="726A3A32" w14:textId="77777777" w:rsidR="0095112E" w:rsidRDefault="0095112E">
      <w:pPr>
        <w:pStyle w:val="Normal1"/>
        <w:widowControl w:val="0"/>
        <w:spacing w:after="0" w:line="70" w:lineRule="auto"/>
        <w:rPr>
          <w:rFonts w:ascii="Times New Roman" w:eastAsia="Times New Roman" w:hAnsi="Times New Roman" w:cs="Times New Roman"/>
          <w:sz w:val="24"/>
          <w:szCs w:val="24"/>
        </w:rPr>
      </w:pPr>
    </w:p>
    <w:p w14:paraId="70478EF1" w14:textId="77777777" w:rsidR="0095112E" w:rsidRDefault="005E286E">
      <w:pPr>
        <w:pStyle w:val="Normal1"/>
        <w:widowControl w:val="0"/>
        <w:spacing w:after="0" w:line="240" w:lineRule="auto"/>
        <w:ind w:left="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902 03 Pezinok, </w:t>
      </w:r>
      <w:hyperlink r:id="rId8">
        <w:r>
          <w:rPr>
            <w:rFonts w:ascii="Times New Roman" w:eastAsia="Times New Roman" w:hAnsi="Times New Roman" w:cs="Times New Roman"/>
            <w:color w:val="1155CC"/>
            <w:sz w:val="24"/>
            <w:szCs w:val="24"/>
            <w:u w:val="single"/>
          </w:rPr>
          <w:t>zsgrinava@gmail.com</w:t>
        </w:r>
      </w:hyperlink>
      <w:r>
        <w:rPr>
          <w:rFonts w:ascii="Times New Roman" w:eastAsia="Times New Roman" w:hAnsi="Times New Roman" w:cs="Times New Roman"/>
          <w:sz w:val="24"/>
          <w:szCs w:val="24"/>
        </w:rPr>
        <w:t>, zsoresiepezinok.edupage.org</w:t>
      </w:r>
    </w:p>
    <w:p w14:paraId="04439A48" w14:textId="77777777" w:rsidR="00247309" w:rsidRDefault="00247309">
      <w:pPr>
        <w:pStyle w:val="Normal1"/>
        <w:widowControl w:val="0"/>
        <w:spacing w:after="0" w:line="240" w:lineRule="auto"/>
        <w:ind w:left="680"/>
        <w:rPr>
          <w:rFonts w:ascii="Times New Roman" w:eastAsia="Times New Roman" w:hAnsi="Times New Roman" w:cs="Times New Roman"/>
          <w:sz w:val="24"/>
          <w:szCs w:val="24"/>
        </w:rPr>
      </w:pPr>
    </w:p>
    <w:p w14:paraId="308270D5" w14:textId="77777777" w:rsidR="00247309" w:rsidRDefault="00247309">
      <w:pPr>
        <w:pStyle w:val="Normal1"/>
        <w:widowControl w:val="0"/>
        <w:spacing w:after="0" w:line="240" w:lineRule="auto"/>
        <w:ind w:left="680"/>
        <w:rPr>
          <w:rFonts w:ascii="Times New Roman" w:eastAsia="Times New Roman" w:hAnsi="Times New Roman" w:cs="Times New Roman"/>
          <w:sz w:val="24"/>
          <w:szCs w:val="24"/>
        </w:rPr>
      </w:pPr>
    </w:p>
    <w:p w14:paraId="172F6975" w14:textId="77777777" w:rsidR="0095112E" w:rsidRDefault="00247309">
      <w:pPr>
        <w:pStyle w:val="Normal1"/>
        <w:widowControl w:val="0"/>
        <w:spacing w:after="0" w:line="240" w:lineRule="auto"/>
        <w:ind w:left="680"/>
        <w:rPr>
          <w:rFonts w:ascii="Times New Roman" w:eastAsia="Times New Roman" w:hAnsi="Times New Roman" w:cs="Times New Roman"/>
          <w:sz w:val="24"/>
          <w:szCs w:val="24"/>
        </w:rPr>
      </w:pPr>
      <w:r>
        <w:rPr>
          <w:rFonts w:ascii="Tahoma" w:hAnsi="Tahoma" w:cs="Tahoma"/>
          <w:noProof/>
          <w:sz w:val="20"/>
          <w:szCs w:val="20"/>
        </w:rPr>
        <w:drawing>
          <wp:inline distT="0" distB="0" distL="0" distR="0" wp14:anchorId="5411413A" wp14:editId="35002716">
            <wp:extent cx="5579745" cy="3529398"/>
            <wp:effectExtent l="19050" t="0" r="1905"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79745" cy="3529398"/>
                    </a:xfrm>
                    <a:prstGeom prst="rect">
                      <a:avLst/>
                    </a:prstGeom>
                    <a:noFill/>
                    <a:ln w="9525">
                      <a:noFill/>
                      <a:miter lim="800000"/>
                      <a:headEnd/>
                      <a:tailEnd/>
                    </a:ln>
                  </pic:spPr>
                </pic:pic>
              </a:graphicData>
            </a:graphic>
          </wp:inline>
        </w:drawing>
      </w:r>
    </w:p>
    <w:p w14:paraId="10ED6B53"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7F3AFD01" w14:textId="77777777" w:rsidR="0095112E" w:rsidRDefault="0095112E">
      <w:pPr>
        <w:pStyle w:val="Normal1"/>
        <w:jc w:val="center"/>
      </w:pPr>
    </w:p>
    <w:p w14:paraId="150915DD" w14:textId="77777777" w:rsidR="0095112E" w:rsidRDefault="0095112E">
      <w:pPr>
        <w:pStyle w:val="Normal1"/>
        <w:jc w:val="center"/>
      </w:pPr>
    </w:p>
    <w:p w14:paraId="18987490" w14:textId="77777777" w:rsidR="0095112E" w:rsidRDefault="0095112E">
      <w:pPr>
        <w:pStyle w:val="Normal1"/>
        <w:jc w:val="center"/>
      </w:pPr>
    </w:p>
    <w:p w14:paraId="2BBC7169" w14:textId="77777777" w:rsidR="0095112E" w:rsidRDefault="0095112E">
      <w:pPr>
        <w:pStyle w:val="Normal1"/>
        <w:jc w:val="center"/>
      </w:pPr>
    </w:p>
    <w:p w14:paraId="77578C5A" w14:textId="77777777" w:rsidR="0095112E" w:rsidRPr="00070073" w:rsidRDefault="005E286E">
      <w:pPr>
        <w:pStyle w:val="Normal1"/>
        <w:jc w:val="center"/>
        <w:rPr>
          <w:rFonts w:ascii="Times New Roman" w:eastAsia="Corsiva" w:hAnsi="Times New Roman" w:cs="Times New Roman"/>
          <w:b/>
          <w:sz w:val="72"/>
          <w:szCs w:val="72"/>
        </w:rPr>
      </w:pPr>
      <w:r w:rsidRPr="00070073">
        <w:rPr>
          <w:rFonts w:ascii="Times New Roman" w:eastAsia="Corsiva" w:hAnsi="Times New Roman" w:cs="Times New Roman"/>
          <w:b/>
          <w:sz w:val="72"/>
          <w:szCs w:val="72"/>
        </w:rPr>
        <w:t>Plán kontinuálneho vzdelávania</w:t>
      </w:r>
    </w:p>
    <w:p w14:paraId="74B05646" w14:textId="77777777" w:rsidR="0095112E" w:rsidRPr="00070073" w:rsidRDefault="00070073">
      <w:pPr>
        <w:pStyle w:val="Normal1"/>
        <w:jc w:val="center"/>
        <w:rPr>
          <w:rFonts w:ascii="Times New Roman" w:eastAsia="Corsiva" w:hAnsi="Times New Roman" w:cs="Times New Roman"/>
          <w:sz w:val="60"/>
          <w:szCs w:val="60"/>
        </w:rPr>
      </w:pPr>
      <w:r w:rsidRPr="00070073">
        <w:rPr>
          <w:rFonts w:ascii="Times New Roman" w:eastAsia="Corsiva" w:hAnsi="Times New Roman" w:cs="Times New Roman"/>
          <w:sz w:val="60"/>
          <w:szCs w:val="60"/>
        </w:rPr>
        <w:t>na š</w:t>
      </w:r>
      <w:r w:rsidR="00316953">
        <w:rPr>
          <w:rFonts w:ascii="Times New Roman" w:eastAsia="Corsiva" w:hAnsi="Times New Roman" w:cs="Times New Roman"/>
          <w:sz w:val="60"/>
          <w:szCs w:val="60"/>
        </w:rPr>
        <w:t>kolský rok 20</w:t>
      </w:r>
      <w:r w:rsidR="00AB0BBE">
        <w:rPr>
          <w:rFonts w:ascii="Times New Roman" w:eastAsia="Corsiva" w:hAnsi="Times New Roman" w:cs="Times New Roman"/>
          <w:sz w:val="60"/>
          <w:szCs w:val="60"/>
        </w:rPr>
        <w:t>20</w:t>
      </w:r>
      <w:r w:rsidR="00316953">
        <w:rPr>
          <w:rFonts w:ascii="Times New Roman" w:eastAsia="Corsiva" w:hAnsi="Times New Roman" w:cs="Times New Roman"/>
          <w:sz w:val="60"/>
          <w:szCs w:val="60"/>
        </w:rPr>
        <w:t>/202</w:t>
      </w:r>
      <w:r w:rsidR="00AB0BBE">
        <w:rPr>
          <w:rFonts w:ascii="Times New Roman" w:eastAsia="Corsiva" w:hAnsi="Times New Roman" w:cs="Times New Roman"/>
          <w:sz w:val="60"/>
          <w:szCs w:val="60"/>
        </w:rPr>
        <w:t>1</w:t>
      </w:r>
    </w:p>
    <w:p w14:paraId="2BEAA5C1" w14:textId="77777777" w:rsidR="0095112E" w:rsidRDefault="0095112E" w:rsidP="00070073">
      <w:pPr>
        <w:pStyle w:val="Normal1"/>
        <w:rPr>
          <w:rFonts w:ascii="Times New Roman" w:eastAsia="Times New Roman" w:hAnsi="Times New Roman" w:cs="Times New Roman"/>
          <w:sz w:val="28"/>
          <w:szCs w:val="28"/>
        </w:rPr>
      </w:pPr>
    </w:p>
    <w:p w14:paraId="63E5AD5C" w14:textId="77777777" w:rsidR="0095112E" w:rsidRDefault="005E286E">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p>
    <w:p w14:paraId="7D3890DD" w14:textId="77777777" w:rsidR="0095112E" w:rsidRDefault="005E286E">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Mgr. Gabriela </w:t>
      </w:r>
      <w:proofErr w:type="spellStart"/>
      <w:r>
        <w:rPr>
          <w:rFonts w:ascii="Times New Roman" w:eastAsia="Times New Roman" w:hAnsi="Times New Roman" w:cs="Times New Roman"/>
          <w:sz w:val="28"/>
          <w:szCs w:val="28"/>
        </w:rPr>
        <w:t>Fornerová</w:t>
      </w:r>
      <w:proofErr w:type="spellEnd"/>
    </w:p>
    <w:p w14:paraId="7E1A6472" w14:textId="77777777" w:rsidR="0095112E" w:rsidRDefault="005E286E">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riaditeľka školy</w:t>
      </w:r>
    </w:p>
    <w:p w14:paraId="558C547C" w14:textId="77777777" w:rsidR="0095112E" w:rsidRDefault="0095112E">
      <w:pPr>
        <w:pStyle w:val="Normal1"/>
        <w:jc w:val="center"/>
        <w:rPr>
          <w:rFonts w:ascii="Times New Roman" w:eastAsia="Times New Roman" w:hAnsi="Times New Roman" w:cs="Times New Roman"/>
          <w:sz w:val="28"/>
          <w:szCs w:val="28"/>
        </w:rPr>
      </w:pPr>
    </w:p>
    <w:p w14:paraId="0392089E" w14:textId="77777777" w:rsidR="0095112E" w:rsidRDefault="005E286E">
      <w:pPr>
        <w:pStyle w:val="Normal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OBSAH:</w:t>
      </w:r>
    </w:p>
    <w:p w14:paraId="14615AA3" w14:textId="77777777" w:rsidR="0095112E" w:rsidRDefault="005E286E">
      <w:pPr>
        <w:pStyle w:val="Normal1"/>
        <w:numPr>
          <w:ilvl w:val="0"/>
          <w:numId w:val="12"/>
        </w:numPr>
        <w:spacing w:after="0"/>
        <w:contextualSpacing/>
        <w:jc w:val="both"/>
        <w:rPr>
          <w:rFonts w:ascii="Times New Roman" w:eastAsia="Times New Roman" w:hAnsi="Times New Roman" w:cs="Times New Roman"/>
        </w:rPr>
      </w:pPr>
      <w:r>
        <w:rPr>
          <w:rFonts w:ascii="Times New Roman" w:eastAsia="Times New Roman" w:hAnsi="Times New Roman" w:cs="Times New Roman"/>
        </w:rPr>
        <w:t>Identifikačné údaje ........................................................................................................</w:t>
      </w:r>
      <w:r>
        <w:rPr>
          <w:rFonts w:ascii="Times New Roman" w:eastAsia="Times New Roman" w:hAnsi="Times New Roman" w:cs="Times New Roman"/>
        </w:rPr>
        <w:tab/>
        <w:t xml:space="preserve"> 3</w:t>
      </w:r>
    </w:p>
    <w:p w14:paraId="75DECC65" w14:textId="77777777" w:rsidR="0095112E" w:rsidRDefault="005E286E">
      <w:pPr>
        <w:pStyle w:val="Normal1"/>
        <w:numPr>
          <w:ilvl w:val="0"/>
          <w:numId w:val="12"/>
        </w:numPr>
        <w:spacing w:after="0"/>
        <w:contextualSpacing/>
        <w:jc w:val="both"/>
        <w:rPr>
          <w:rFonts w:ascii="Times New Roman" w:eastAsia="Times New Roman" w:hAnsi="Times New Roman" w:cs="Times New Roman"/>
        </w:rPr>
      </w:pPr>
      <w:r>
        <w:rPr>
          <w:rFonts w:ascii="Times New Roman" w:eastAsia="Times New Roman" w:hAnsi="Times New Roman" w:cs="Times New Roman"/>
        </w:rPr>
        <w:t>Legislatívne východiská ................................................................................................</w:t>
      </w:r>
      <w:r>
        <w:rPr>
          <w:rFonts w:ascii="Times New Roman" w:eastAsia="Times New Roman" w:hAnsi="Times New Roman" w:cs="Times New Roman"/>
        </w:rPr>
        <w:tab/>
        <w:t xml:space="preserve"> 3</w:t>
      </w:r>
    </w:p>
    <w:p w14:paraId="7F542CD5" w14:textId="77777777" w:rsidR="0095112E" w:rsidRDefault="005E286E">
      <w:pPr>
        <w:pStyle w:val="Normal1"/>
        <w:numPr>
          <w:ilvl w:val="0"/>
          <w:numId w:val="12"/>
        </w:numPr>
        <w:spacing w:after="0"/>
        <w:contextualSpacing/>
        <w:jc w:val="both"/>
        <w:rPr>
          <w:rFonts w:ascii="Times New Roman" w:eastAsia="Times New Roman" w:hAnsi="Times New Roman" w:cs="Times New Roman"/>
        </w:rPr>
      </w:pPr>
      <w:r>
        <w:rPr>
          <w:rFonts w:ascii="Times New Roman" w:eastAsia="Times New Roman" w:hAnsi="Times New Roman" w:cs="Times New Roman"/>
        </w:rPr>
        <w:lastRenderedPageBreak/>
        <w:t>Ciele ..............................................................................................................................</w:t>
      </w:r>
      <w:r>
        <w:rPr>
          <w:rFonts w:ascii="Times New Roman" w:eastAsia="Times New Roman" w:hAnsi="Times New Roman" w:cs="Times New Roman"/>
        </w:rPr>
        <w:tab/>
        <w:t xml:space="preserve"> 3</w:t>
      </w:r>
    </w:p>
    <w:p w14:paraId="5B48E82E" w14:textId="77777777" w:rsidR="0095112E" w:rsidRDefault="005E286E">
      <w:pPr>
        <w:pStyle w:val="Normal1"/>
        <w:numPr>
          <w:ilvl w:val="0"/>
          <w:numId w:val="12"/>
        </w:numPr>
        <w:spacing w:after="0"/>
        <w:contextualSpacing/>
        <w:jc w:val="both"/>
        <w:rPr>
          <w:rFonts w:ascii="Times New Roman" w:eastAsia="Times New Roman" w:hAnsi="Times New Roman" w:cs="Times New Roman"/>
        </w:rPr>
      </w:pPr>
      <w:r>
        <w:rPr>
          <w:rFonts w:ascii="Times New Roman" w:eastAsia="Times New Roman" w:hAnsi="Times New Roman" w:cs="Times New Roman"/>
        </w:rPr>
        <w:t>Poskytovatelia kontinuálneho vzdelávania ...................................................................</w:t>
      </w:r>
      <w:r>
        <w:rPr>
          <w:rFonts w:ascii="Times New Roman" w:eastAsia="Times New Roman" w:hAnsi="Times New Roman" w:cs="Times New Roman"/>
        </w:rPr>
        <w:tab/>
        <w:t xml:space="preserve"> 4</w:t>
      </w:r>
    </w:p>
    <w:p w14:paraId="17000FD8" w14:textId="77777777" w:rsidR="0095112E" w:rsidRDefault="005E286E">
      <w:pPr>
        <w:pStyle w:val="Normal1"/>
        <w:numPr>
          <w:ilvl w:val="0"/>
          <w:numId w:val="12"/>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Druhy kontinuálneho vzdelávania ................................................................................</w:t>
      </w:r>
      <w:r>
        <w:rPr>
          <w:rFonts w:ascii="Times New Roman" w:eastAsia="Times New Roman" w:hAnsi="Times New Roman" w:cs="Times New Roman"/>
        </w:rPr>
        <w:tab/>
        <w:t xml:space="preserve"> 5</w:t>
      </w:r>
    </w:p>
    <w:p w14:paraId="786C90DB" w14:textId="77777777" w:rsidR="0095112E" w:rsidRDefault="005E286E">
      <w:pPr>
        <w:pStyle w:val="Normal1"/>
        <w:numPr>
          <w:ilvl w:val="0"/>
          <w:numId w:val="12"/>
        </w:numPr>
        <w:spacing w:after="0"/>
        <w:contextualSpacing/>
        <w:jc w:val="both"/>
        <w:rPr>
          <w:rFonts w:ascii="Times New Roman" w:eastAsia="Times New Roman" w:hAnsi="Times New Roman" w:cs="Times New Roman"/>
        </w:rPr>
      </w:pPr>
      <w:r>
        <w:rPr>
          <w:rFonts w:ascii="Times New Roman" w:eastAsia="Times New Roman" w:hAnsi="Times New Roman" w:cs="Times New Roman"/>
        </w:rPr>
        <w:t>Kontinuálne vzdelávanie pedagogických zamestnancov v kariérnom systéme ...........</w:t>
      </w:r>
      <w:r>
        <w:rPr>
          <w:rFonts w:ascii="Times New Roman" w:eastAsia="Times New Roman" w:hAnsi="Times New Roman" w:cs="Times New Roman"/>
        </w:rPr>
        <w:tab/>
        <w:t xml:space="preserve"> 7</w:t>
      </w:r>
    </w:p>
    <w:p w14:paraId="77FE1505" w14:textId="77777777" w:rsidR="0095112E" w:rsidRDefault="005E286E">
      <w:pPr>
        <w:pStyle w:val="Normal1"/>
        <w:numPr>
          <w:ilvl w:val="0"/>
          <w:numId w:val="12"/>
        </w:numPr>
        <w:spacing w:after="0"/>
        <w:contextualSpacing/>
        <w:jc w:val="both"/>
        <w:rPr>
          <w:rFonts w:ascii="Times New Roman" w:eastAsia="Times New Roman" w:hAnsi="Times New Roman" w:cs="Times New Roman"/>
        </w:rPr>
      </w:pPr>
      <w:r>
        <w:rPr>
          <w:rFonts w:ascii="Times New Roman" w:eastAsia="Times New Roman" w:hAnsi="Times New Roman" w:cs="Times New Roman"/>
        </w:rPr>
        <w:t>Charakteristika kompetencií v kariérnych stupňoch ....................................................</w:t>
      </w:r>
      <w:r>
        <w:rPr>
          <w:rFonts w:ascii="Times New Roman" w:eastAsia="Times New Roman" w:hAnsi="Times New Roman" w:cs="Times New Roman"/>
        </w:rPr>
        <w:tab/>
        <w:t xml:space="preserve"> 8</w:t>
      </w:r>
    </w:p>
    <w:p w14:paraId="69795D92" w14:textId="77777777" w:rsidR="0095112E" w:rsidRDefault="005E286E">
      <w:pPr>
        <w:pStyle w:val="Normal1"/>
        <w:numPr>
          <w:ilvl w:val="0"/>
          <w:numId w:val="12"/>
        </w:numPr>
        <w:spacing w:after="0"/>
        <w:contextualSpacing/>
        <w:jc w:val="both"/>
        <w:rPr>
          <w:rFonts w:ascii="Times New Roman" w:eastAsia="Times New Roman" w:hAnsi="Times New Roman" w:cs="Times New Roman"/>
        </w:rPr>
      </w:pPr>
      <w:r>
        <w:rPr>
          <w:rFonts w:ascii="Times New Roman" w:eastAsia="Times New Roman" w:hAnsi="Times New Roman" w:cs="Times New Roman"/>
        </w:rPr>
        <w:t>Situačná analýza ..........................................................................................................</w:t>
      </w:r>
      <w:r>
        <w:rPr>
          <w:rFonts w:ascii="Times New Roman" w:eastAsia="Times New Roman" w:hAnsi="Times New Roman" w:cs="Times New Roman"/>
        </w:rPr>
        <w:tab/>
        <w:t>10</w:t>
      </w:r>
    </w:p>
    <w:p w14:paraId="70079482" w14:textId="77777777" w:rsidR="0095112E" w:rsidRDefault="005E286E">
      <w:pPr>
        <w:pStyle w:val="Normal1"/>
        <w:spacing w:after="0"/>
        <w:ind w:left="720"/>
        <w:jc w:val="both"/>
        <w:rPr>
          <w:rFonts w:ascii="Times New Roman" w:eastAsia="Times New Roman" w:hAnsi="Times New Roman" w:cs="Times New Roman"/>
        </w:rPr>
      </w:pPr>
      <w:r>
        <w:rPr>
          <w:rFonts w:ascii="Times New Roman" w:eastAsia="Times New Roman" w:hAnsi="Times New Roman" w:cs="Times New Roman"/>
        </w:rPr>
        <w:t>8.1</w:t>
      </w:r>
      <w:r>
        <w:rPr>
          <w:rFonts w:ascii="Times New Roman" w:eastAsia="Times New Roman" w:hAnsi="Times New Roman" w:cs="Times New Roman"/>
        </w:rPr>
        <w:tab/>
        <w:t>Požiadavky na vzdelávanie ..............................................................................</w:t>
      </w:r>
      <w:r>
        <w:rPr>
          <w:rFonts w:ascii="Times New Roman" w:eastAsia="Times New Roman" w:hAnsi="Times New Roman" w:cs="Times New Roman"/>
        </w:rPr>
        <w:tab/>
        <w:t>10</w:t>
      </w:r>
    </w:p>
    <w:p w14:paraId="6DD943B3" w14:textId="77777777" w:rsidR="0095112E" w:rsidRDefault="005E286E">
      <w:pPr>
        <w:pStyle w:val="Normal1"/>
        <w:spacing w:after="0"/>
        <w:ind w:left="720"/>
        <w:jc w:val="both"/>
        <w:rPr>
          <w:rFonts w:ascii="Times New Roman" w:eastAsia="Times New Roman" w:hAnsi="Times New Roman" w:cs="Times New Roman"/>
        </w:rPr>
      </w:pPr>
      <w:r>
        <w:rPr>
          <w:rFonts w:ascii="Times New Roman" w:eastAsia="Times New Roman" w:hAnsi="Times New Roman" w:cs="Times New Roman"/>
        </w:rPr>
        <w:t>8.2</w:t>
      </w:r>
      <w:r>
        <w:rPr>
          <w:rFonts w:ascii="Times New Roman" w:eastAsia="Times New Roman" w:hAnsi="Times New Roman" w:cs="Times New Roman"/>
        </w:rPr>
        <w:tab/>
        <w:t>Personálne potreby školy .................................................................................</w:t>
      </w:r>
      <w:r>
        <w:rPr>
          <w:rFonts w:ascii="Times New Roman" w:eastAsia="Times New Roman" w:hAnsi="Times New Roman" w:cs="Times New Roman"/>
        </w:rPr>
        <w:tab/>
        <w:t>10</w:t>
      </w:r>
    </w:p>
    <w:p w14:paraId="43070943" w14:textId="77777777" w:rsidR="0095112E" w:rsidRDefault="005E286E">
      <w:pPr>
        <w:pStyle w:val="Normal1"/>
        <w:spacing w:after="0"/>
        <w:ind w:left="720"/>
        <w:jc w:val="both"/>
        <w:rPr>
          <w:rFonts w:ascii="Times New Roman" w:eastAsia="Times New Roman" w:hAnsi="Times New Roman" w:cs="Times New Roman"/>
        </w:rPr>
      </w:pPr>
      <w:r>
        <w:rPr>
          <w:rFonts w:ascii="Times New Roman" w:eastAsia="Times New Roman" w:hAnsi="Times New Roman" w:cs="Times New Roman"/>
        </w:rPr>
        <w:t>8.3</w:t>
      </w:r>
      <w:r>
        <w:rPr>
          <w:rFonts w:ascii="Times New Roman" w:eastAsia="Times New Roman" w:hAnsi="Times New Roman" w:cs="Times New Roman"/>
        </w:rPr>
        <w:tab/>
        <w:t>Analýza zloženia pedagogických zamestnancov .............................................</w:t>
      </w:r>
      <w:r>
        <w:rPr>
          <w:rFonts w:ascii="Times New Roman" w:eastAsia="Times New Roman" w:hAnsi="Times New Roman" w:cs="Times New Roman"/>
        </w:rPr>
        <w:tab/>
        <w:t>11</w:t>
      </w:r>
    </w:p>
    <w:p w14:paraId="7FFB2415" w14:textId="77777777" w:rsidR="0095112E" w:rsidRDefault="005E286E">
      <w:pPr>
        <w:pStyle w:val="Normal1"/>
        <w:spacing w:after="0"/>
        <w:ind w:left="720"/>
        <w:jc w:val="both"/>
        <w:rPr>
          <w:rFonts w:ascii="Times New Roman" w:eastAsia="Times New Roman" w:hAnsi="Times New Roman" w:cs="Times New Roman"/>
        </w:rPr>
      </w:pPr>
      <w:r>
        <w:rPr>
          <w:rFonts w:ascii="Times New Roman" w:eastAsia="Times New Roman" w:hAnsi="Times New Roman" w:cs="Times New Roman"/>
        </w:rPr>
        <w:t>8.4</w:t>
      </w:r>
      <w:r>
        <w:rPr>
          <w:rFonts w:ascii="Times New Roman" w:eastAsia="Times New Roman" w:hAnsi="Times New Roman" w:cs="Times New Roman"/>
        </w:rPr>
        <w:tab/>
        <w:t>Odborní zamestnanci .........................................................................................</w:t>
      </w:r>
      <w:r>
        <w:rPr>
          <w:rFonts w:ascii="Times New Roman" w:eastAsia="Times New Roman" w:hAnsi="Times New Roman" w:cs="Times New Roman"/>
        </w:rPr>
        <w:tab/>
        <w:t>12</w:t>
      </w:r>
    </w:p>
    <w:p w14:paraId="60A4242D" w14:textId="77777777" w:rsidR="0095112E" w:rsidRDefault="005E286E">
      <w:pPr>
        <w:pStyle w:val="Normal1"/>
        <w:spacing w:after="0"/>
        <w:ind w:left="720"/>
        <w:jc w:val="both"/>
        <w:rPr>
          <w:rFonts w:ascii="Times New Roman" w:eastAsia="Times New Roman" w:hAnsi="Times New Roman" w:cs="Times New Roman"/>
        </w:rPr>
      </w:pPr>
      <w:r>
        <w:rPr>
          <w:rFonts w:ascii="Times New Roman" w:eastAsia="Times New Roman" w:hAnsi="Times New Roman" w:cs="Times New Roman"/>
        </w:rPr>
        <w:t>8.5</w:t>
      </w:r>
      <w:r>
        <w:rPr>
          <w:rFonts w:ascii="Times New Roman" w:eastAsia="Times New Roman" w:hAnsi="Times New Roman" w:cs="Times New Roman"/>
        </w:rPr>
        <w:tab/>
        <w:t>Analýza podľa kariérového stupňa ...................................................................</w:t>
      </w:r>
      <w:r>
        <w:rPr>
          <w:rFonts w:ascii="Times New Roman" w:eastAsia="Times New Roman" w:hAnsi="Times New Roman" w:cs="Times New Roman"/>
        </w:rPr>
        <w:tab/>
        <w:t>12</w:t>
      </w:r>
    </w:p>
    <w:p w14:paraId="140CB794" w14:textId="77777777" w:rsidR="0095112E" w:rsidRDefault="005E286E">
      <w:pPr>
        <w:pStyle w:val="Normal1"/>
        <w:spacing w:after="0"/>
        <w:ind w:left="720"/>
        <w:jc w:val="both"/>
        <w:rPr>
          <w:rFonts w:ascii="Times New Roman" w:eastAsia="Times New Roman" w:hAnsi="Times New Roman" w:cs="Times New Roman"/>
        </w:rPr>
      </w:pPr>
      <w:r>
        <w:rPr>
          <w:rFonts w:ascii="Times New Roman" w:eastAsia="Times New Roman" w:hAnsi="Times New Roman" w:cs="Times New Roman"/>
        </w:rPr>
        <w:t>8.6</w:t>
      </w:r>
      <w:r>
        <w:rPr>
          <w:rFonts w:ascii="Times New Roman" w:eastAsia="Times New Roman" w:hAnsi="Times New Roman" w:cs="Times New Roman"/>
        </w:rPr>
        <w:tab/>
        <w:t>Analýza podľa kariérovej pozície .....................................................................</w:t>
      </w:r>
      <w:r>
        <w:rPr>
          <w:rFonts w:ascii="Times New Roman" w:eastAsia="Times New Roman" w:hAnsi="Times New Roman" w:cs="Times New Roman"/>
        </w:rPr>
        <w:tab/>
        <w:t>13</w:t>
      </w:r>
    </w:p>
    <w:p w14:paraId="46EB6B74" w14:textId="77777777" w:rsidR="0095112E" w:rsidRDefault="005E286E">
      <w:pPr>
        <w:pStyle w:val="Normal1"/>
        <w:spacing w:after="0"/>
        <w:ind w:left="720"/>
        <w:jc w:val="both"/>
        <w:rPr>
          <w:rFonts w:ascii="Times New Roman" w:eastAsia="Times New Roman" w:hAnsi="Times New Roman" w:cs="Times New Roman"/>
        </w:rPr>
      </w:pPr>
      <w:r>
        <w:rPr>
          <w:rFonts w:ascii="Times New Roman" w:eastAsia="Times New Roman" w:hAnsi="Times New Roman" w:cs="Times New Roman"/>
        </w:rPr>
        <w:t>8.7</w:t>
      </w:r>
      <w:r>
        <w:rPr>
          <w:rFonts w:ascii="Times New Roman" w:eastAsia="Times New Roman" w:hAnsi="Times New Roman" w:cs="Times New Roman"/>
        </w:rPr>
        <w:tab/>
        <w:t>Učebné plány</w:t>
      </w:r>
      <w:r>
        <w:rPr>
          <w:rFonts w:ascii="Times New Roman" w:eastAsia="Times New Roman" w:hAnsi="Times New Roman" w:cs="Times New Roman"/>
        </w:rPr>
        <w:tab/>
        <w:t>..................................................................................................</w:t>
      </w:r>
      <w:r>
        <w:rPr>
          <w:rFonts w:ascii="Times New Roman" w:eastAsia="Times New Roman" w:hAnsi="Times New Roman" w:cs="Times New Roman"/>
        </w:rPr>
        <w:tab/>
        <w:t>14</w:t>
      </w:r>
    </w:p>
    <w:p w14:paraId="50860DF1" w14:textId="77777777" w:rsidR="0095112E" w:rsidRDefault="005E286E">
      <w:pPr>
        <w:pStyle w:val="Normal1"/>
        <w:spacing w:after="0"/>
        <w:ind w:left="720"/>
        <w:jc w:val="both"/>
        <w:rPr>
          <w:rFonts w:ascii="Times New Roman" w:eastAsia="Times New Roman" w:hAnsi="Times New Roman" w:cs="Times New Roman"/>
        </w:rPr>
      </w:pPr>
      <w:r>
        <w:rPr>
          <w:rFonts w:ascii="Times New Roman" w:eastAsia="Times New Roman" w:hAnsi="Times New Roman" w:cs="Times New Roman"/>
        </w:rPr>
        <w:t>8.8</w:t>
      </w:r>
      <w:r>
        <w:rPr>
          <w:rFonts w:ascii="Times New Roman" w:eastAsia="Times New Roman" w:hAnsi="Times New Roman" w:cs="Times New Roman"/>
        </w:rPr>
        <w:tab/>
        <w:t xml:space="preserve">Analýza </w:t>
      </w:r>
      <w:r w:rsidR="00316953">
        <w:rPr>
          <w:rFonts w:ascii="Times New Roman" w:eastAsia="Times New Roman" w:hAnsi="Times New Roman" w:cs="Times New Roman"/>
        </w:rPr>
        <w:t xml:space="preserve">vzdelávania v školskom roku </w:t>
      </w:r>
      <w:r w:rsidR="00AB0BBE">
        <w:rPr>
          <w:rFonts w:ascii="Times New Roman" w:eastAsia="Times New Roman" w:hAnsi="Times New Roman" w:cs="Times New Roman"/>
        </w:rPr>
        <w:t>2019/2020</w:t>
      </w:r>
      <w:r>
        <w:rPr>
          <w:rFonts w:ascii="Times New Roman" w:eastAsia="Times New Roman" w:hAnsi="Times New Roman" w:cs="Times New Roman"/>
        </w:rPr>
        <w:t xml:space="preserve"> ............................................</w:t>
      </w:r>
      <w:r>
        <w:rPr>
          <w:rFonts w:ascii="Times New Roman" w:eastAsia="Times New Roman" w:hAnsi="Times New Roman" w:cs="Times New Roman"/>
        </w:rPr>
        <w:tab/>
        <w:t>14</w:t>
      </w:r>
    </w:p>
    <w:p w14:paraId="41D1B75C" w14:textId="77777777" w:rsidR="0095112E" w:rsidRDefault="005E286E">
      <w:pPr>
        <w:pStyle w:val="Normal1"/>
        <w:spacing w:after="0"/>
        <w:ind w:left="720"/>
        <w:jc w:val="both"/>
        <w:rPr>
          <w:rFonts w:ascii="Times New Roman" w:eastAsia="Times New Roman" w:hAnsi="Times New Roman" w:cs="Times New Roman"/>
        </w:rPr>
      </w:pPr>
      <w:r>
        <w:rPr>
          <w:rFonts w:ascii="Times New Roman" w:eastAsia="Times New Roman" w:hAnsi="Times New Roman" w:cs="Times New Roman"/>
        </w:rPr>
        <w:t>8.9</w:t>
      </w:r>
      <w:r>
        <w:rPr>
          <w:rFonts w:ascii="Times New Roman" w:eastAsia="Times New Roman" w:hAnsi="Times New Roman" w:cs="Times New Roman"/>
        </w:rPr>
        <w:tab/>
        <w:t>Analýza požiadaviek učiteľov na vzdelávanie ...................................................</w:t>
      </w:r>
      <w:r>
        <w:rPr>
          <w:rFonts w:ascii="Times New Roman" w:eastAsia="Times New Roman" w:hAnsi="Times New Roman" w:cs="Times New Roman"/>
        </w:rPr>
        <w:tab/>
        <w:t>16</w:t>
      </w:r>
    </w:p>
    <w:p w14:paraId="257411F9" w14:textId="77777777" w:rsidR="0095112E" w:rsidRDefault="005E286E">
      <w:pPr>
        <w:pStyle w:val="Normal1"/>
        <w:spacing w:after="0"/>
        <w:ind w:left="720"/>
        <w:jc w:val="both"/>
        <w:rPr>
          <w:rFonts w:ascii="Times New Roman" w:eastAsia="Times New Roman" w:hAnsi="Times New Roman" w:cs="Times New Roman"/>
        </w:rPr>
      </w:pPr>
      <w:r>
        <w:rPr>
          <w:rFonts w:ascii="Times New Roman" w:eastAsia="Times New Roman" w:hAnsi="Times New Roman" w:cs="Times New Roman"/>
        </w:rPr>
        <w:t>8.10</w:t>
      </w:r>
      <w:r>
        <w:rPr>
          <w:rFonts w:ascii="Times New Roman" w:eastAsia="Times New Roman" w:hAnsi="Times New Roman" w:cs="Times New Roman"/>
        </w:rPr>
        <w:tab/>
        <w:t>Konkrétne ciele a úlohy profesijného rastu pedagogických zamestnancov ......</w:t>
      </w:r>
      <w:r>
        <w:rPr>
          <w:rFonts w:ascii="Times New Roman" w:eastAsia="Times New Roman" w:hAnsi="Times New Roman" w:cs="Times New Roman"/>
        </w:rPr>
        <w:tab/>
        <w:t>16</w:t>
      </w:r>
    </w:p>
    <w:p w14:paraId="70E25738" w14:textId="77777777" w:rsidR="0095112E" w:rsidRDefault="005E286E">
      <w:pPr>
        <w:pStyle w:val="Normal1"/>
        <w:ind w:left="720"/>
        <w:jc w:val="both"/>
        <w:rPr>
          <w:rFonts w:ascii="Times New Roman" w:eastAsia="Times New Roman" w:hAnsi="Times New Roman" w:cs="Times New Roman"/>
        </w:rPr>
      </w:pPr>
      <w:r>
        <w:rPr>
          <w:rFonts w:ascii="Times New Roman" w:eastAsia="Times New Roman" w:hAnsi="Times New Roman" w:cs="Times New Roman"/>
        </w:rPr>
        <w:t>8.11</w:t>
      </w:r>
      <w:r>
        <w:rPr>
          <w:rFonts w:ascii="Times New Roman" w:eastAsia="Times New Roman" w:hAnsi="Times New Roman" w:cs="Times New Roman"/>
        </w:rPr>
        <w:tab/>
        <w:t>Záujem o vzdelávanie podľa druhov kontinuálneho vzdelávania .....................</w:t>
      </w:r>
      <w:r>
        <w:rPr>
          <w:rFonts w:ascii="Times New Roman" w:eastAsia="Times New Roman" w:hAnsi="Times New Roman" w:cs="Times New Roman"/>
        </w:rPr>
        <w:tab/>
        <w:t>19</w:t>
      </w:r>
    </w:p>
    <w:p w14:paraId="3638F069" w14:textId="77777777" w:rsidR="0095112E" w:rsidRDefault="005E286E">
      <w:pPr>
        <w:pStyle w:val="Normal1"/>
        <w:jc w:val="both"/>
        <w:rPr>
          <w:rFonts w:ascii="Times New Roman" w:eastAsia="Times New Roman" w:hAnsi="Times New Roman" w:cs="Times New Roman"/>
        </w:rPr>
      </w:pPr>
      <w:r>
        <w:rPr>
          <w:rFonts w:ascii="Times New Roman" w:eastAsia="Times New Roman" w:hAnsi="Times New Roman" w:cs="Times New Roman"/>
        </w:rPr>
        <w:t xml:space="preserve">       9.</w:t>
      </w:r>
      <w:r>
        <w:rPr>
          <w:rFonts w:ascii="Times New Roman" w:eastAsia="Times New Roman" w:hAnsi="Times New Roman" w:cs="Times New Roman"/>
        </w:rPr>
        <w:tab/>
        <w:t>Profilácia školy ...............................................................................................................</w:t>
      </w:r>
      <w:r>
        <w:rPr>
          <w:rFonts w:ascii="Times New Roman" w:eastAsia="Times New Roman" w:hAnsi="Times New Roman" w:cs="Times New Roman"/>
        </w:rPr>
        <w:tab/>
        <w:t>19</w:t>
      </w:r>
    </w:p>
    <w:p w14:paraId="416BC9BB" w14:textId="77777777" w:rsidR="0095112E" w:rsidRDefault="005E286E">
      <w:pPr>
        <w:pStyle w:val="Normal1"/>
        <w:jc w:val="both"/>
        <w:rPr>
          <w:rFonts w:ascii="Times New Roman" w:eastAsia="Times New Roman" w:hAnsi="Times New Roman" w:cs="Times New Roman"/>
        </w:rPr>
      </w:pPr>
      <w:r>
        <w:rPr>
          <w:rFonts w:ascii="Times New Roman" w:eastAsia="Times New Roman" w:hAnsi="Times New Roman" w:cs="Times New Roman"/>
        </w:rPr>
        <w:t xml:space="preserve">      10.</w:t>
      </w:r>
      <w:r>
        <w:rPr>
          <w:rFonts w:ascii="Times New Roman" w:eastAsia="Times New Roman" w:hAnsi="Times New Roman" w:cs="Times New Roman"/>
        </w:rPr>
        <w:tab/>
        <w:t>Plán kontinuálneho vzdelávania na škols</w:t>
      </w:r>
      <w:r w:rsidR="00316953">
        <w:rPr>
          <w:rFonts w:ascii="Times New Roman" w:eastAsia="Times New Roman" w:hAnsi="Times New Roman" w:cs="Times New Roman"/>
        </w:rPr>
        <w:t xml:space="preserve">ký rok </w:t>
      </w:r>
      <w:r w:rsidR="00AB0BBE">
        <w:rPr>
          <w:rFonts w:ascii="Times New Roman" w:eastAsia="Times New Roman" w:hAnsi="Times New Roman" w:cs="Times New Roman"/>
        </w:rPr>
        <w:t>2020/2021</w:t>
      </w:r>
      <w:r>
        <w:rPr>
          <w:rFonts w:ascii="Times New Roman" w:eastAsia="Times New Roman" w:hAnsi="Times New Roman" w:cs="Times New Roman"/>
        </w:rPr>
        <w:t xml:space="preserve"> ..........................................</w:t>
      </w:r>
      <w:r>
        <w:rPr>
          <w:rFonts w:ascii="Times New Roman" w:eastAsia="Times New Roman" w:hAnsi="Times New Roman" w:cs="Times New Roman"/>
        </w:rPr>
        <w:tab/>
        <w:t>22</w:t>
      </w:r>
    </w:p>
    <w:p w14:paraId="5F26DFC0" w14:textId="77777777" w:rsidR="0095112E" w:rsidRDefault="005E286E">
      <w:pPr>
        <w:pStyle w:val="Normal1"/>
        <w:jc w:val="both"/>
        <w:rPr>
          <w:rFonts w:ascii="Times New Roman" w:eastAsia="Times New Roman" w:hAnsi="Times New Roman" w:cs="Times New Roman"/>
        </w:rPr>
      </w:pPr>
      <w:r>
        <w:rPr>
          <w:rFonts w:ascii="Times New Roman" w:eastAsia="Times New Roman" w:hAnsi="Times New Roman" w:cs="Times New Roman"/>
        </w:rPr>
        <w:t xml:space="preserve">      11.</w:t>
      </w:r>
      <w:r>
        <w:rPr>
          <w:rFonts w:ascii="Times New Roman" w:eastAsia="Times New Roman" w:hAnsi="Times New Roman" w:cs="Times New Roman"/>
        </w:rPr>
        <w:tab/>
        <w:t>Systém merania a kontroly .............................................................................................</w:t>
      </w:r>
      <w:r>
        <w:rPr>
          <w:rFonts w:ascii="Times New Roman" w:eastAsia="Times New Roman" w:hAnsi="Times New Roman" w:cs="Times New Roman"/>
        </w:rPr>
        <w:tab/>
        <w:t>25</w:t>
      </w:r>
    </w:p>
    <w:p w14:paraId="7162BA43" w14:textId="77777777" w:rsidR="0095112E" w:rsidRDefault="0095112E">
      <w:pPr>
        <w:pStyle w:val="Normal1"/>
        <w:jc w:val="both"/>
        <w:rPr>
          <w:rFonts w:ascii="Times New Roman" w:eastAsia="Times New Roman" w:hAnsi="Times New Roman" w:cs="Times New Roman"/>
        </w:rPr>
      </w:pPr>
    </w:p>
    <w:p w14:paraId="7390A3A8" w14:textId="77777777" w:rsidR="0095112E" w:rsidRDefault="0095112E">
      <w:pPr>
        <w:pStyle w:val="Normal1"/>
        <w:jc w:val="both"/>
        <w:rPr>
          <w:rFonts w:ascii="Times New Roman" w:eastAsia="Times New Roman" w:hAnsi="Times New Roman" w:cs="Times New Roman"/>
        </w:rPr>
      </w:pPr>
    </w:p>
    <w:p w14:paraId="0EE36609" w14:textId="77777777" w:rsidR="0095112E" w:rsidRDefault="0095112E">
      <w:pPr>
        <w:pStyle w:val="Normal1"/>
        <w:jc w:val="both"/>
        <w:rPr>
          <w:rFonts w:ascii="Times New Roman" w:eastAsia="Times New Roman" w:hAnsi="Times New Roman" w:cs="Times New Roman"/>
        </w:rPr>
      </w:pPr>
    </w:p>
    <w:p w14:paraId="44CE2071" w14:textId="77777777" w:rsidR="0095112E" w:rsidRDefault="005E286E">
      <w:pPr>
        <w:pStyle w:val="Normal1"/>
        <w:jc w:val="both"/>
        <w:rPr>
          <w:rFonts w:ascii="Times New Roman" w:eastAsia="Times New Roman" w:hAnsi="Times New Roman" w:cs="Times New Roman"/>
        </w:rPr>
      </w:pPr>
      <w:r>
        <w:rPr>
          <w:rFonts w:ascii="Times New Roman" w:eastAsia="Times New Roman" w:hAnsi="Times New Roman" w:cs="Times New Roman"/>
        </w:rPr>
        <w:t>PRÍLOHY:</w:t>
      </w:r>
    </w:p>
    <w:p w14:paraId="32BF593B" w14:textId="77777777" w:rsidR="0095112E" w:rsidRDefault="005E286E">
      <w:pPr>
        <w:pStyle w:val="Normal1"/>
        <w:jc w:val="both"/>
        <w:rPr>
          <w:rFonts w:ascii="Times New Roman" w:eastAsia="Times New Roman" w:hAnsi="Times New Roman" w:cs="Times New Roman"/>
        </w:rPr>
      </w:pPr>
      <w:r>
        <w:rPr>
          <w:rFonts w:ascii="Times New Roman" w:eastAsia="Times New Roman" w:hAnsi="Times New Roman" w:cs="Times New Roman"/>
        </w:rPr>
        <w:t>Osobné plány profesijného rastu pedagogických zamestnancov</w:t>
      </w:r>
    </w:p>
    <w:p w14:paraId="71CEFF87" w14:textId="77777777" w:rsidR="0095112E" w:rsidRDefault="0095112E">
      <w:pPr>
        <w:pStyle w:val="Normal1"/>
        <w:jc w:val="both"/>
        <w:rPr>
          <w:rFonts w:ascii="Times New Roman" w:eastAsia="Times New Roman" w:hAnsi="Times New Roman" w:cs="Times New Roman"/>
        </w:rPr>
      </w:pPr>
    </w:p>
    <w:p w14:paraId="2D2DC8BE" w14:textId="77777777" w:rsidR="0095112E" w:rsidRDefault="0095112E">
      <w:pPr>
        <w:pStyle w:val="Normal1"/>
        <w:jc w:val="both"/>
        <w:rPr>
          <w:rFonts w:ascii="Times New Roman" w:eastAsia="Times New Roman" w:hAnsi="Times New Roman" w:cs="Times New Roman"/>
        </w:rPr>
      </w:pPr>
    </w:p>
    <w:p w14:paraId="507AEDAD" w14:textId="77777777" w:rsidR="0095112E" w:rsidRDefault="0095112E">
      <w:pPr>
        <w:pStyle w:val="Normal1"/>
        <w:jc w:val="both"/>
        <w:rPr>
          <w:rFonts w:ascii="Times New Roman" w:eastAsia="Times New Roman" w:hAnsi="Times New Roman" w:cs="Times New Roman"/>
        </w:rPr>
      </w:pPr>
    </w:p>
    <w:p w14:paraId="16FCD8B9" w14:textId="77777777" w:rsidR="0095112E" w:rsidRDefault="0095112E">
      <w:pPr>
        <w:pStyle w:val="Normal1"/>
        <w:jc w:val="both"/>
        <w:rPr>
          <w:rFonts w:ascii="Times New Roman" w:eastAsia="Times New Roman" w:hAnsi="Times New Roman" w:cs="Times New Roman"/>
        </w:rPr>
      </w:pPr>
    </w:p>
    <w:p w14:paraId="7D12E0A2" w14:textId="77777777" w:rsidR="0095112E" w:rsidRDefault="0095112E">
      <w:pPr>
        <w:pStyle w:val="Normal1"/>
        <w:jc w:val="both"/>
        <w:rPr>
          <w:rFonts w:ascii="Times New Roman" w:eastAsia="Times New Roman" w:hAnsi="Times New Roman" w:cs="Times New Roman"/>
        </w:rPr>
      </w:pPr>
    </w:p>
    <w:p w14:paraId="5840A63A" w14:textId="77777777" w:rsidR="0095112E" w:rsidRDefault="0095112E">
      <w:pPr>
        <w:pStyle w:val="Normal1"/>
        <w:jc w:val="both"/>
        <w:rPr>
          <w:rFonts w:ascii="Times New Roman" w:eastAsia="Times New Roman" w:hAnsi="Times New Roman" w:cs="Times New Roman"/>
        </w:rPr>
      </w:pPr>
    </w:p>
    <w:p w14:paraId="4335F72E" w14:textId="77777777" w:rsidR="00AB0BBE" w:rsidRDefault="00AB0BBE">
      <w:pPr>
        <w:pStyle w:val="Normal1"/>
        <w:jc w:val="both"/>
        <w:rPr>
          <w:rFonts w:ascii="Times New Roman" w:eastAsia="Times New Roman" w:hAnsi="Times New Roman" w:cs="Times New Roman"/>
        </w:rPr>
      </w:pPr>
    </w:p>
    <w:p w14:paraId="08588013" w14:textId="77777777" w:rsidR="00AB0BBE" w:rsidRDefault="00AB0BBE">
      <w:pPr>
        <w:pStyle w:val="Normal1"/>
        <w:jc w:val="both"/>
        <w:rPr>
          <w:rFonts w:ascii="Times New Roman" w:eastAsia="Times New Roman" w:hAnsi="Times New Roman" w:cs="Times New Roman"/>
        </w:rPr>
      </w:pPr>
    </w:p>
    <w:p w14:paraId="4635FCA5" w14:textId="77777777" w:rsidR="0095112E" w:rsidRDefault="0095112E">
      <w:pPr>
        <w:pStyle w:val="Normal1"/>
        <w:jc w:val="both"/>
        <w:rPr>
          <w:rFonts w:ascii="Times New Roman" w:eastAsia="Times New Roman" w:hAnsi="Times New Roman" w:cs="Times New Roman"/>
        </w:rPr>
      </w:pPr>
    </w:p>
    <w:p w14:paraId="202A1212" w14:textId="77777777" w:rsidR="0095112E" w:rsidRDefault="0095112E">
      <w:pPr>
        <w:pStyle w:val="Normal1"/>
        <w:jc w:val="both"/>
        <w:rPr>
          <w:rFonts w:ascii="Times New Roman" w:eastAsia="Times New Roman" w:hAnsi="Times New Roman" w:cs="Times New Roman"/>
        </w:rPr>
      </w:pPr>
    </w:p>
    <w:p w14:paraId="09040500" w14:textId="77777777" w:rsidR="0095112E" w:rsidRDefault="005E286E">
      <w:pPr>
        <w:pStyle w:val="Normal1"/>
        <w:numPr>
          <w:ilvl w:val="0"/>
          <w:numId w:val="13"/>
        </w:num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Identifikačné údaje</w:t>
      </w:r>
    </w:p>
    <w:tbl>
      <w:tblPr>
        <w:tblStyle w:val="a"/>
        <w:tblW w:w="9240" w:type="dxa"/>
        <w:tblInd w:w="10" w:type="dxa"/>
        <w:tblLayout w:type="fixed"/>
        <w:tblLook w:val="0000" w:firstRow="0" w:lastRow="0" w:firstColumn="0" w:lastColumn="0" w:noHBand="0" w:noVBand="0"/>
      </w:tblPr>
      <w:tblGrid>
        <w:gridCol w:w="3820"/>
        <w:gridCol w:w="5420"/>
      </w:tblGrid>
      <w:tr w:rsidR="0095112E" w14:paraId="3587C487" w14:textId="77777777">
        <w:trPr>
          <w:trHeight w:val="380"/>
        </w:trPr>
        <w:tc>
          <w:tcPr>
            <w:tcW w:w="3820" w:type="dxa"/>
            <w:tcBorders>
              <w:top w:val="single" w:sz="8" w:space="0" w:color="000000"/>
              <w:left w:val="single" w:sz="8" w:space="0" w:color="000000"/>
              <w:bottom w:val="nil"/>
              <w:right w:val="single" w:sz="8" w:space="0" w:color="000000"/>
            </w:tcBorders>
            <w:vAlign w:val="bottom"/>
          </w:tcPr>
          <w:p w14:paraId="7A4076E9" w14:textId="77777777" w:rsidR="0095112E" w:rsidRDefault="005E286E">
            <w:pPr>
              <w:pStyle w:val="Normal1"/>
              <w:widowControl w:val="0"/>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Názov organizácie:</w:t>
            </w:r>
          </w:p>
        </w:tc>
        <w:tc>
          <w:tcPr>
            <w:tcW w:w="5420" w:type="dxa"/>
            <w:tcBorders>
              <w:top w:val="single" w:sz="8" w:space="0" w:color="000000"/>
              <w:left w:val="nil"/>
              <w:bottom w:val="nil"/>
              <w:right w:val="single" w:sz="8" w:space="0" w:color="000000"/>
            </w:tcBorders>
            <w:vAlign w:val="bottom"/>
          </w:tcPr>
          <w:p w14:paraId="161EC567" w14:textId="77777777" w:rsidR="0095112E" w:rsidRDefault="005E286E">
            <w:pPr>
              <w:pStyle w:val="Normal1"/>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Základná škola s materskou školou</w:t>
            </w:r>
          </w:p>
        </w:tc>
      </w:tr>
      <w:tr w:rsidR="0095112E" w14:paraId="444B3416" w14:textId="77777777">
        <w:trPr>
          <w:trHeight w:val="140"/>
        </w:trPr>
        <w:tc>
          <w:tcPr>
            <w:tcW w:w="3820" w:type="dxa"/>
            <w:tcBorders>
              <w:top w:val="nil"/>
              <w:left w:val="single" w:sz="8" w:space="0" w:color="000000"/>
              <w:bottom w:val="single" w:sz="8" w:space="0" w:color="000000"/>
              <w:right w:val="single" w:sz="8" w:space="0" w:color="000000"/>
            </w:tcBorders>
            <w:vAlign w:val="bottom"/>
          </w:tcPr>
          <w:p w14:paraId="348B4D27" w14:textId="77777777" w:rsidR="0095112E" w:rsidRDefault="0095112E">
            <w:pPr>
              <w:pStyle w:val="Normal1"/>
              <w:widowControl w:val="0"/>
              <w:spacing w:after="0" w:line="240" w:lineRule="auto"/>
              <w:rPr>
                <w:rFonts w:ascii="Times New Roman" w:eastAsia="Times New Roman" w:hAnsi="Times New Roman" w:cs="Times New Roman"/>
                <w:sz w:val="12"/>
                <w:szCs w:val="12"/>
              </w:rPr>
            </w:pPr>
          </w:p>
        </w:tc>
        <w:tc>
          <w:tcPr>
            <w:tcW w:w="5420" w:type="dxa"/>
            <w:tcBorders>
              <w:top w:val="nil"/>
              <w:left w:val="nil"/>
              <w:bottom w:val="single" w:sz="8" w:space="0" w:color="000000"/>
              <w:right w:val="single" w:sz="8" w:space="0" w:color="000000"/>
            </w:tcBorders>
            <w:vAlign w:val="bottom"/>
          </w:tcPr>
          <w:p w14:paraId="5F1BB066" w14:textId="77777777" w:rsidR="0095112E" w:rsidRDefault="0095112E">
            <w:pPr>
              <w:pStyle w:val="Normal1"/>
              <w:widowControl w:val="0"/>
              <w:spacing w:after="0" w:line="240" w:lineRule="auto"/>
              <w:rPr>
                <w:rFonts w:ascii="Times New Roman" w:eastAsia="Times New Roman" w:hAnsi="Times New Roman" w:cs="Times New Roman"/>
                <w:sz w:val="12"/>
                <w:szCs w:val="12"/>
              </w:rPr>
            </w:pPr>
          </w:p>
        </w:tc>
      </w:tr>
      <w:tr w:rsidR="0095112E" w14:paraId="56354BE6" w14:textId="77777777">
        <w:trPr>
          <w:trHeight w:val="380"/>
        </w:trPr>
        <w:tc>
          <w:tcPr>
            <w:tcW w:w="3820" w:type="dxa"/>
            <w:tcBorders>
              <w:top w:val="nil"/>
              <w:left w:val="single" w:sz="8" w:space="0" w:color="000000"/>
              <w:bottom w:val="nil"/>
              <w:right w:val="single" w:sz="8" w:space="0" w:color="000000"/>
            </w:tcBorders>
            <w:vAlign w:val="bottom"/>
          </w:tcPr>
          <w:p w14:paraId="141A1393" w14:textId="77777777" w:rsidR="0095112E" w:rsidRDefault="005E286E">
            <w:pPr>
              <w:pStyle w:val="Normal1"/>
              <w:widowControl w:val="0"/>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Sídlo organizácie:</w:t>
            </w:r>
          </w:p>
        </w:tc>
        <w:tc>
          <w:tcPr>
            <w:tcW w:w="5420" w:type="dxa"/>
            <w:tcBorders>
              <w:top w:val="nil"/>
              <w:left w:val="nil"/>
              <w:bottom w:val="nil"/>
              <w:right w:val="single" w:sz="8" w:space="0" w:color="000000"/>
            </w:tcBorders>
            <w:vAlign w:val="bottom"/>
          </w:tcPr>
          <w:p w14:paraId="476DB13D" w14:textId="77777777" w:rsidR="0095112E" w:rsidRDefault="005E286E">
            <w:pPr>
              <w:pStyle w:val="Normal1"/>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Orešie3, 902 03 Pezinok</w:t>
            </w:r>
          </w:p>
        </w:tc>
      </w:tr>
      <w:tr w:rsidR="0095112E" w14:paraId="20637509" w14:textId="77777777">
        <w:trPr>
          <w:trHeight w:val="140"/>
        </w:trPr>
        <w:tc>
          <w:tcPr>
            <w:tcW w:w="3820" w:type="dxa"/>
            <w:tcBorders>
              <w:top w:val="nil"/>
              <w:left w:val="single" w:sz="8" w:space="0" w:color="000000"/>
              <w:bottom w:val="single" w:sz="8" w:space="0" w:color="000000"/>
              <w:right w:val="single" w:sz="8" w:space="0" w:color="000000"/>
            </w:tcBorders>
            <w:vAlign w:val="bottom"/>
          </w:tcPr>
          <w:p w14:paraId="55AD8F1E" w14:textId="77777777" w:rsidR="0095112E" w:rsidRDefault="0095112E">
            <w:pPr>
              <w:pStyle w:val="Normal1"/>
              <w:widowControl w:val="0"/>
              <w:spacing w:after="0" w:line="240" w:lineRule="auto"/>
              <w:rPr>
                <w:rFonts w:ascii="Times New Roman" w:eastAsia="Times New Roman" w:hAnsi="Times New Roman" w:cs="Times New Roman"/>
                <w:sz w:val="12"/>
                <w:szCs w:val="12"/>
              </w:rPr>
            </w:pPr>
          </w:p>
        </w:tc>
        <w:tc>
          <w:tcPr>
            <w:tcW w:w="5420" w:type="dxa"/>
            <w:tcBorders>
              <w:top w:val="nil"/>
              <w:left w:val="nil"/>
              <w:bottom w:val="single" w:sz="8" w:space="0" w:color="000000"/>
              <w:right w:val="single" w:sz="8" w:space="0" w:color="000000"/>
            </w:tcBorders>
            <w:vAlign w:val="bottom"/>
          </w:tcPr>
          <w:p w14:paraId="7E58668F" w14:textId="77777777" w:rsidR="0095112E" w:rsidRDefault="0095112E">
            <w:pPr>
              <w:pStyle w:val="Normal1"/>
              <w:widowControl w:val="0"/>
              <w:spacing w:after="0" w:line="240" w:lineRule="auto"/>
              <w:rPr>
                <w:rFonts w:ascii="Times New Roman" w:eastAsia="Times New Roman" w:hAnsi="Times New Roman" w:cs="Times New Roman"/>
                <w:sz w:val="12"/>
                <w:szCs w:val="12"/>
              </w:rPr>
            </w:pPr>
          </w:p>
        </w:tc>
      </w:tr>
      <w:tr w:rsidR="0095112E" w14:paraId="1FF05D1A" w14:textId="77777777">
        <w:trPr>
          <w:trHeight w:val="360"/>
        </w:trPr>
        <w:tc>
          <w:tcPr>
            <w:tcW w:w="3820" w:type="dxa"/>
            <w:tcBorders>
              <w:top w:val="nil"/>
              <w:left w:val="single" w:sz="8" w:space="0" w:color="000000"/>
              <w:bottom w:val="nil"/>
              <w:right w:val="single" w:sz="8" w:space="0" w:color="000000"/>
            </w:tcBorders>
            <w:vAlign w:val="bottom"/>
          </w:tcPr>
          <w:p w14:paraId="228DA221" w14:textId="77777777" w:rsidR="0095112E" w:rsidRDefault="005E286E">
            <w:pPr>
              <w:pStyle w:val="Normal1"/>
              <w:widowControl w:val="0"/>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Zriaďovateľ:</w:t>
            </w:r>
          </w:p>
        </w:tc>
        <w:tc>
          <w:tcPr>
            <w:tcW w:w="5420" w:type="dxa"/>
            <w:tcBorders>
              <w:top w:val="nil"/>
              <w:left w:val="nil"/>
              <w:bottom w:val="nil"/>
              <w:right w:val="single" w:sz="8" w:space="0" w:color="000000"/>
            </w:tcBorders>
            <w:vAlign w:val="bottom"/>
          </w:tcPr>
          <w:p w14:paraId="2E9186E2" w14:textId="77777777" w:rsidR="0095112E" w:rsidRDefault="005E286E">
            <w:pPr>
              <w:pStyle w:val="Normal1"/>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Mesto Pezinok Radničné námestie 7, 902 01 Pezinok</w:t>
            </w:r>
          </w:p>
        </w:tc>
      </w:tr>
      <w:tr w:rsidR="0095112E" w14:paraId="11F98962" w14:textId="77777777">
        <w:trPr>
          <w:trHeight w:val="140"/>
        </w:trPr>
        <w:tc>
          <w:tcPr>
            <w:tcW w:w="3820" w:type="dxa"/>
            <w:tcBorders>
              <w:top w:val="nil"/>
              <w:left w:val="single" w:sz="8" w:space="0" w:color="000000"/>
              <w:bottom w:val="single" w:sz="8" w:space="0" w:color="000000"/>
              <w:right w:val="single" w:sz="8" w:space="0" w:color="000000"/>
            </w:tcBorders>
            <w:vAlign w:val="bottom"/>
          </w:tcPr>
          <w:p w14:paraId="63306F7B" w14:textId="77777777" w:rsidR="0095112E" w:rsidRDefault="0095112E">
            <w:pPr>
              <w:pStyle w:val="Normal1"/>
              <w:widowControl w:val="0"/>
              <w:spacing w:after="0" w:line="240" w:lineRule="auto"/>
              <w:rPr>
                <w:rFonts w:ascii="Times New Roman" w:eastAsia="Times New Roman" w:hAnsi="Times New Roman" w:cs="Times New Roman"/>
                <w:sz w:val="12"/>
                <w:szCs w:val="12"/>
              </w:rPr>
            </w:pPr>
          </w:p>
        </w:tc>
        <w:tc>
          <w:tcPr>
            <w:tcW w:w="5420" w:type="dxa"/>
            <w:tcBorders>
              <w:top w:val="nil"/>
              <w:left w:val="nil"/>
              <w:bottom w:val="single" w:sz="8" w:space="0" w:color="000000"/>
              <w:right w:val="single" w:sz="8" w:space="0" w:color="000000"/>
            </w:tcBorders>
            <w:vAlign w:val="bottom"/>
          </w:tcPr>
          <w:p w14:paraId="5431B4FF" w14:textId="77777777" w:rsidR="0095112E" w:rsidRDefault="0095112E">
            <w:pPr>
              <w:pStyle w:val="Normal1"/>
              <w:widowControl w:val="0"/>
              <w:spacing w:after="0" w:line="240" w:lineRule="auto"/>
              <w:rPr>
                <w:rFonts w:ascii="Times New Roman" w:eastAsia="Times New Roman" w:hAnsi="Times New Roman" w:cs="Times New Roman"/>
                <w:sz w:val="12"/>
                <w:szCs w:val="12"/>
              </w:rPr>
            </w:pPr>
          </w:p>
        </w:tc>
      </w:tr>
      <w:tr w:rsidR="0095112E" w14:paraId="63C53A8E" w14:textId="77777777">
        <w:trPr>
          <w:trHeight w:val="360"/>
        </w:trPr>
        <w:tc>
          <w:tcPr>
            <w:tcW w:w="3820" w:type="dxa"/>
            <w:tcBorders>
              <w:top w:val="nil"/>
              <w:left w:val="single" w:sz="8" w:space="0" w:color="000000"/>
              <w:bottom w:val="nil"/>
              <w:right w:val="single" w:sz="8" w:space="0" w:color="000000"/>
            </w:tcBorders>
            <w:vAlign w:val="bottom"/>
          </w:tcPr>
          <w:p w14:paraId="2D1839E9" w14:textId="77777777" w:rsidR="0095112E" w:rsidRDefault="005E286E">
            <w:pPr>
              <w:pStyle w:val="Normal1"/>
              <w:widowControl w:val="0"/>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Kontakt:</w:t>
            </w:r>
          </w:p>
        </w:tc>
        <w:tc>
          <w:tcPr>
            <w:tcW w:w="5420" w:type="dxa"/>
            <w:tcBorders>
              <w:top w:val="nil"/>
              <w:left w:val="nil"/>
              <w:bottom w:val="nil"/>
              <w:right w:val="single" w:sz="8" w:space="0" w:color="000000"/>
            </w:tcBorders>
            <w:vAlign w:val="bottom"/>
          </w:tcPr>
          <w:p w14:paraId="15727A29" w14:textId="77777777" w:rsidR="0095112E" w:rsidRDefault="005E286E">
            <w:pPr>
              <w:pStyle w:val="Normal1"/>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033/6400688, e-mail: </w:t>
            </w:r>
            <w:r>
              <w:rPr>
                <w:rFonts w:ascii="Times New Roman" w:eastAsia="Times New Roman" w:hAnsi="Times New Roman" w:cs="Times New Roman"/>
                <w:color w:val="0000FF"/>
                <w:sz w:val="24"/>
                <w:szCs w:val="24"/>
                <w:u w:val="single"/>
              </w:rPr>
              <w:t>zsgrinava@gmail.com</w:t>
            </w:r>
          </w:p>
        </w:tc>
      </w:tr>
      <w:tr w:rsidR="0095112E" w14:paraId="7AD1F340" w14:textId="77777777">
        <w:trPr>
          <w:trHeight w:val="140"/>
        </w:trPr>
        <w:tc>
          <w:tcPr>
            <w:tcW w:w="3820" w:type="dxa"/>
            <w:tcBorders>
              <w:top w:val="nil"/>
              <w:left w:val="single" w:sz="8" w:space="0" w:color="000000"/>
              <w:bottom w:val="single" w:sz="8" w:space="0" w:color="000000"/>
              <w:right w:val="single" w:sz="8" w:space="0" w:color="000000"/>
            </w:tcBorders>
            <w:vAlign w:val="bottom"/>
          </w:tcPr>
          <w:p w14:paraId="20643440" w14:textId="77777777" w:rsidR="0095112E" w:rsidRDefault="0095112E">
            <w:pPr>
              <w:pStyle w:val="Normal1"/>
              <w:widowControl w:val="0"/>
              <w:spacing w:after="0" w:line="240" w:lineRule="auto"/>
              <w:rPr>
                <w:rFonts w:ascii="Times New Roman" w:eastAsia="Times New Roman" w:hAnsi="Times New Roman" w:cs="Times New Roman"/>
                <w:sz w:val="12"/>
                <w:szCs w:val="12"/>
              </w:rPr>
            </w:pPr>
          </w:p>
        </w:tc>
        <w:tc>
          <w:tcPr>
            <w:tcW w:w="5420" w:type="dxa"/>
            <w:tcBorders>
              <w:top w:val="nil"/>
              <w:left w:val="nil"/>
              <w:bottom w:val="single" w:sz="8" w:space="0" w:color="000000"/>
              <w:right w:val="single" w:sz="8" w:space="0" w:color="000000"/>
            </w:tcBorders>
            <w:vAlign w:val="bottom"/>
          </w:tcPr>
          <w:p w14:paraId="3F354CD9" w14:textId="77777777" w:rsidR="0095112E" w:rsidRDefault="0095112E">
            <w:pPr>
              <w:pStyle w:val="Normal1"/>
              <w:widowControl w:val="0"/>
              <w:spacing w:after="0" w:line="240" w:lineRule="auto"/>
              <w:rPr>
                <w:rFonts w:ascii="Times New Roman" w:eastAsia="Times New Roman" w:hAnsi="Times New Roman" w:cs="Times New Roman"/>
                <w:sz w:val="12"/>
                <w:szCs w:val="12"/>
              </w:rPr>
            </w:pPr>
          </w:p>
        </w:tc>
      </w:tr>
      <w:tr w:rsidR="0095112E" w14:paraId="2D615CC2" w14:textId="77777777">
        <w:trPr>
          <w:trHeight w:val="360"/>
        </w:trPr>
        <w:tc>
          <w:tcPr>
            <w:tcW w:w="3820" w:type="dxa"/>
            <w:tcBorders>
              <w:top w:val="nil"/>
              <w:left w:val="single" w:sz="8" w:space="0" w:color="000000"/>
              <w:bottom w:val="nil"/>
              <w:right w:val="single" w:sz="8" w:space="0" w:color="000000"/>
            </w:tcBorders>
            <w:vAlign w:val="bottom"/>
          </w:tcPr>
          <w:p w14:paraId="636DD6F5" w14:textId="77777777" w:rsidR="0095112E" w:rsidRDefault="005E286E">
            <w:pPr>
              <w:pStyle w:val="Normal1"/>
              <w:widowControl w:val="0"/>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Počet pedagogických zamestnancov:</w:t>
            </w:r>
          </w:p>
        </w:tc>
        <w:tc>
          <w:tcPr>
            <w:tcW w:w="5420" w:type="dxa"/>
            <w:tcBorders>
              <w:top w:val="nil"/>
              <w:left w:val="nil"/>
              <w:bottom w:val="nil"/>
              <w:right w:val="single" w:sz="8" w:space="0" w:color="000000"/>
            </w:tcBorders>
            <w:vAlign w:val="bottom"/>
          </w:tcPr>
          <w:p w14:paraId="07DC66D3" w14:textId="77777777" w:rsidR="0095112E" w:rsidRDefault="00AB0BBE">
            <w:pPr>
              <w:pStyle w:val="Normal1"/>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75A53">
              <w:rPr>
                <w:rFonts w:ascii="Times New Roman" w:eastAsia="Times New Roman" w:hAnsi="Times New Roman" w:cs="Times New Roman"/>
                <w:sz w:val="24"/>
                <w:szCs w:val="24"/>
              </w:rPr>
              <w:t>7</w:t>
            </w:r>
            <w:r w:rsidR="005E286E">
              <w:rPr>
                <w:rFonts w:ascii="Times New Roman" w:eastAsia="Times New Roman" w:hAnsi="Times New Roman" w:cs="Times New Roman"/>
                <w:sz w:val="24"/>
                <w:szCs w:val="24"/>
              </w:rPr>
              <w:t xml:space="preserve">, z toho v ZŠ </w:t>
            </w:r>
            <w:r>
              <w:rPr>
                <w:rFonts w:ascii="Times New Roman" w:eastAsia="Times New Roman" w:hAnsi="Times New Roman" w:cs="Times New Roman"/>
                <w:sz w:val="24"/>
                <w:szCs w:val="24"/>
              </w:rPr>
              <w:t>1</w:t>
            </w:r>
            <w:r w:rsidR="00675A53">
              <w:rPr>
                <w:rFonts w:ascii="Times New Roman" w:eastAsia="Times New Roman" w:hAnsi="Times New Roman" w:cs="Times New Roman"/>
                <w:sz w:val="24"/>
                <w:szCs w:val="24"/>
              </w:rPr>
              <w:t>7</w:t>
            </w:r>
            <w:r w:rsidR="005E286E">
              <w:rPr>
                <w:rFonts w:ascii="Times New Roman" w:eastAsia="Times New Roman" w:hAnsi="Times New Roman" w:cs="Times New Roman"/>
                <w:sz w:val="24"/>
                <w:szCs w:val="24"/>
              </w:rPr>
              <w:t>, v MŠ 10</w:t>
            </w:r>
          </w:p>
        </w:tc>
      </w:tr>
      <w:tr w:rsidR="0095112E" w14:paraId="7EF6CB1E" w14:textId="77777777">
        <w:trPr>
          <w:trHeight w:val="140"/>
        </w:trPr>
        <w:tc>
          <w:tcPr>
            <w:tcW w:w="3820" w:type="dxa"/>
            <w:tcBorders>
              <w:top w:val="nil"/>
              <w:left w:val="single" w:sz="8" w:space="0" w:color="000000"/>
              <w:bottom w:val="single" w:sz="8" w:space="0" w:color="000000"/>
              <w:right w:val="single" w:sz="8" w:space="0" w:color="000000"/>
            </w:tcBorders>
            <w:vAlign w:val="bottom"/>
          </w:tcPr>
          <w:p w14:paraId="0B30497C" w14:textId="77777777" w:rsidR="0095112E" w:rsidRDefault="0095112E">
            <w:pPr>
              <w:pStyle w:val="Normal1"/>
              <w:widowControl w:val="0"/>
              <w:spacing w:after="0" w:line="240" w:lineRule="auto"/>
              <w:rPr>
                <w:rFonts w:ascii="Times New Roman" w:eastAsia="Times New Roman" w:hAnsi="Times New Roman" w:cs="Times New Roman"/>
                <w:sz w:val="12"/>
                <w:szCs w:val="12"/>
              </w:rPr>
            </w:pPr>
          </w:p>
        </w:tc>
        <w:tc>
          <w:tcPr>
            <w:tcW w:w="5420" w:type="dxa"/>
            <w:tcBorders>
              <w:top w:val="nil"/>
              <w:left w:val="nil"/>
              <w:bottom w:val="single" w:sz="8" w:space="0" w:color="000000"/>
              <w:right w:val="single" w:sz="8" w:space="0" w:color="000000"/>
            </w:tcBorders>
            <w:vAlign w:val="bottom"/>
          </w:tcPr>
          <w:p w14:paraId="567FC6B4" w14:textId="77777777" w:rsidR="0095112E" w:rsidRDefault="0095112E">
            <w:pPr>
              <w:pStyle w:val="Normal1"/>
              <w:widowControl w:val="0"/>
              <w:spacing w:after="0" w:line="240" w:lineRule="auto"/>
              <w:rPr>
                <w:rFonts w:ascii="Times New Roman" w:eastAsia="Times New Roman" w:hAnsi="Times New Roman" w:cs="Times New Roman"/>
                <w:sz w:val="12"/>
                <w:szCs w:val="12"/>
              </w:rPr>
            </w:pPr>
          </w:p>
        </w:tc>
      </w:tr>
    </w:tbl>
    <w:p w14:paraId="5CDB3508" w14:textId="77777777" w:rsidR="0095112E" w:rsidRDefault="0095112E">
      <w:pPr>
        <w:pStyle w:val="Normal1"/>
        <w:widowControl w:val="0"/>
        <w:spacing w:after="0" w:line="238" w:lineRule="auto"/>
        <w:rPr>
          <w:rFonts w:ascii="Times New Roman" w:eastAsia="Times New Roman" w:hAnsi="Times New Roman" w:cs="Times New Roman"/>
          <w:sz w:val="24"/>
          <w:szCs w:val="24"/>
        </w:rPr>
      </w:pPr>
    </w:p>
    <w:p w14:paraId="608E6CEA" w14:textId="77777777" w:rsidR="0095112E" w:rsidRDefault="0095112E">
      <w:pPr>
        <w:pStyle w:val="Normal1"/>
        <w:widowControl w:val="0"/>
        <w:spacing w:after="0" w:line="238" w:lineRule="auto"/>
        <w:rPr>
          <w:rFonts w:ascii="Times New Roman" w:eastAsia="Times New Roman" w:hAnsi="Times New Roman" w:cs="Times New Roman"/>
          <w:sz w:val="24"/>
          <w:szCs w:val="24"/>
        </w:rPr>
      </w:pPr>
    </w:p>
    <w:p w14:paraId="52F53442" w14:textId="77777777" w:rsidR="0095112E" w:rsidRDefault="005E286E">
      <w:pPr>
        <w:pStyle w:val="Normal1"/>
        <w:widowControl w:val="0"/>
        <w:numPr>
          <w:ilvl w:val="0"/>
          <w:numId w:val="13"/>
        </w:numPr>
        <w:spacing w:after="0" w:line="238"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Legislatívne východiská</w:t>
      </w:r>
    </w:p>
    <w:p w14:paraId="23E2AD5B" w14:textId="77777777" w:rsidR="0095112E" w:rsidRDefault="0095112E">
      <w:pPr>
        <w:pStyle w:val="Normal1"/>
        <w:widowControl w:val="0"/>
        <w:spacing w:after="0" w:line="238" w:lineRule="auto"/>
        <w:rPr>
          <w:rFonts w:ascii="Times New Roman" w:eastAsia="Times New Roman" w:hAnsi="Times New Roman" w:cs="Times New Roman"/>
          <w:b/>
          <w:sz w:val="28"/>
          <w:szCs w:val="28"/>
        </w:rPr>
      </w:pPr>
    </w:p>
    <w:p w14:paraId="4A214CAE" w14:textId="77777777" w:rsidR="0095112E" w:rsidRDefault="005E286E">
      <w:pPr>
        <w:pStyle w:val="Normal1"/>
        <w:widowControl w:val="0"/>
        <w:spacing w:after="0" w:line="270" w:lineRule="auto"/>
        <w:ind w:left="120"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Podľa § 153 zákona č. 311/2001 Z. z. (Zákonníka práce) v znení neskorších predpisov sa zamestnávateľ stará o prehlbovanie kvalifikácie zamestnancov alebo o jej zvyšovanie. Zodpovednosť vedúceho pedagogického zamestnanca – riaditeľky školy za ďalšie vzdelávanie pedagogických zamestnancov vyplýva aj z § 5 ods. 2 písm. d) zákona č. 596/2003 Z. z. o štátnej správe v školstve a školskej samospráve a o zmene a doplnení niektorých zákonov a je v súlade so zákonom č. 245/2008 Z. z. o výchove a vzdelávaní (školský zákon), § 35 ods. 9 zákona č. </w:t>
      </w:r>
      <w:r w:rsidR="00AB0BBE">
        <w:rPr>
          <w:rFonts w:ascii="Times New Roman" w:eastAsia="Times New Roman" w:hAnsi="Times New Roman" w:cs="Times New Roman"/>
          <w:sz w:val="24"/>
          <w:szCs w:val="24"/>
        </w:rPr>
        <w:t>138/2019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231F20"/>
          <w:sz w:val="24"/>
          <w:szCs w:val="24"/>
        </w:rPr>
        <w:t>o pedagogických zamestnancoch a odborných zamestnancoch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31F20"/>
          <w:sz w:val="24"/>
          <w:szCs w:val="24"/>
        </w:rPr>
        <w:t xml:space="preserve">a o zmene a doplnení niektorých zákonov, Vyhláškou Ministerstva školstva Slovenskej republiky č. 445/2009 </w:t>
      </w:r>
      <w:proofErr w:type="spellStart"/>
      <w:r>
        <w:rPr>
          <w:rFonts w:ascii="Times New Roman" w:eastAsia="Times New Roman" w:hAnsi="Times New Roman" w:cs="Times New Roman"/>
          <w:color w:val="231F20"/>
          <w:sz w:val="24"/>
          <w:szCs w:val="24"/>
        </w:rPr>
        <w:t>Z.z</w:t>
      </w:r>
      <w:proofErr w:type="spellEnd"/>
      <w:r>
        <w:rPr>
          <w:rFonts w:ascii="Times New Roman" w:eastAsia="Times New Roman" w:hAnsi="Times New Roman" w:cs="Times New Roman"/>
          <w:color w:val="231F20"/>
          <w:sz w:val="24"/>
          <w:szCs w:val="24"/>
        </w:rPr>
        <w:t>. o kontinuálnom vzdelávaní, kreditoch a atestáciách pedagogických zamestnancov a odborných zamestnancov</w:t>
      </w:r>
      <w:r>
        <w:rPr>
          <w:rFonts w:ascii="Times New Roman" w:eastAsia="Times New Roman" w:hAnsi="Times New Roman" w:cs="Times New Roman"/>
          <w:sz w:val="24"/>
          <w:szCs w:val="24"/>
        </w:rPr>
        <w:t>.</w:t>
      </w:r>
    </w:p>
    <w:p w14:paraId="7A879A21" w14:textId="77777777" w:rsidR="0095112E" w:rsidRDefault="0095112E">
      <w:pPr>
        <w:pStyle w:val="Normal1"/>
        <w:widowControl w:val="0"/>
        <w:spacing w:after="0" w:line="191" w:lineRule="auto"/>
        <w:rPr>
          <w:rFonts w:ascii="Times New Roman" w:eastAsia="Times New Roman" w:hAnsi="Times New Roman" w:cs="Times New Roman"/>
          <w:sz w:val="24"/>
          <w:szCs w:val="24"/>
        </w:rPr>
      </w:pPr>
    </w:p>
    <w:p w14:paraId="3F30EBE9" w14:textId="77777777" w:rsidR="0095112E" w:rsidRDefault="005E286E">
      <w:pPr>
        <w:pStyle w:val="Normal1"/>
        <w:widowControl w:val="0"/>
        <w:spacing w:after="0" w:line="232" w:lineRule="auto"/>
        <w:ind w:left="120" w:right="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Plán kontinuálneho vzdelávania je v súlade so zákonom č. </w:t>
      </w:r>
      <w:r w:rsidR="00AB0BBE">
        <w:rPr>
          <w:rFonts w:ascii="Times New Roman" w:eastAsia="Times New Roman" w:hAnsi="Times New Roman" w:cs="Times New Roman"/>
          <w:sz w:val="24"/>
          <w:szCs w:val="24"/>
        </w:rPr>
        <w:t>138/2019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o pedagogických zamestnancoch a odborných zamestnancoch a o zmene a doplnení niektorých zákonov.</w:t>
      </w:r>
    </w:p>
    <w:p w14:paraId="52D7104D" w14:textId="77777777" w:rsidR="0095112E" w:rsidRDefault="0095112E">
      <w:pPr>
        <w:pStyle w:val="Normal1"/>
        <w:widowControl w:val="0"/>
        <w:spacing w:after="0" w:line="238" w:lineRule="auto"/>
        <w:rPr>
          <w:rFonts w:ascii="Times New Roman" w:eastAsia="Times New Roman" w:hAnsi="Times New Roman" w:cs="Times New Roman"/>
          <w:b/>
          <w:sz w:val="28"/>
          <w:szCs w:val="28"/>
        </w:rPr>
      </w:pPr>
    </w:p>
    <w:p w14:paraId="1F993ED4" w14:textId="77777777" w:rsidR="0095112E" w:rsidRDefault="0095112E">
      <w:pPr>
        <w:pStyle w:val="Normal1"/>
        <w:widowControl w:val="0"/>
        <w:spacing w:after="0" w:line="238" w:lineRule="auto"/>
        <w:rPr>
          <w:rFonts w:ascii="Times New Roman" w:eastAsia="Times New Roman" w:hAnsi="Times New Roman" w:cs="Times New Roman"/>
          <w:b/>
          <w:sz w:val="28"/>
          <w:szCs w:val="28"/>
        </w:rPr>
      </w:pPr>
    </w:p>
    <w:p w14:paraId="550C1139" w14:textId="77777777" w:rsidR="0095112E" w:rsidRDefault="005E286E">
      <w:pPr>
        <w:pStyle w:val="Normal1"/>
        <w:widowControl w:val="0"/>
        <w:numPr>
          <w:ilvl w:val="0"/>
          <w:numId w:val="13"/>
        </w:numPr>
        <w:spacing w:after="0" w:line="238"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Ciele</w:t>
      </w:r>
    </w:p>
    <w:p w14:paraId="4AFD991D" w14:textId="77777777" w:rsidR="0095112E" w:rsidRDefault="0095112E">
      <w:pPr>
        <w:pStyle w:val="Normal1"/>
        <w:widowControl w:val="0"/>
        <w:spacing w:after="0" w:line="238" w:lineRule="auto"/>
        <w:rPr>
          <w:rFonts w:ascii="Times New Roman" w:eastAsia="Times New Roman" w:hAnsi="Times New Roman" w:cs="Times New Roman"/>
          <w:b/>
          <w:sz w:val="28"/>
          <w:szCs w:val="28"/>
        </w:rPr>
      </w:pPr>
    </w:p>
    <w:p w14:paraId="7DE7CC77" w14:textId="77777777" w:rsidR="0095112E" w:rsidRDefault="005E286E">
      <w:pPr>
        <w:pStyle w:val="Normal1"/>
        <w:widowControl w:val="0"/>
        <w:spacing w:after="0" w:line="271" w:lineRule="auto"/>
        <w:ind w:left="120"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Kontinuálne vzdelávanie ako súčasť celoživotného vzdelávania zabezpečuje u </w:t>
      </w:r>
      <w:r w:rsidR="000132F4">
        <w:rPr>
          <w:rFonts w:ascii="Times New Roman" w:eastAsia="Times New Roman" w:hAnsi="Times New Roman" w:cs="Times New Roman"/>
          <w:sz w:val="24"/>
          <w:szCs w:val="24"/>
        </w:rPr>
        <w:t>peda</w:t>
      </w:r>
      <w:r>
        <w:rPr>
          <w:rFonts w:ascii="Times New Roman" w:eastAsia="Times New Roman" w:hAnsi="Times New Roman" w:cs="Times New Roman"/>
          <w:sz w:val="24"/>
          <w:szCs w:val="24"/>
        </w:rPr>
        <w:t>gogických zamestnancov sústavný proces nadobúdania vedomostí, zručností a spôsobilostí s cieľom udržiavať, obnovovať, zdokonaľovať, rozširovať a dopĺňať profesijné kompetencie potrebné na výkon pedagogickej praxe so zreteľom na premenu tradičnej školy na modernú. Pedagogický pracovník by mal získať schopnosť inovovať obsah a metódy výučby, dokázať skvalitniť výstupy výchovno-vzdelávacieho procesu. Cieľom kontinuálneho vzdelávania je osobnostný a profesijný rozvoj učiteľov, zvyšovanie kvality vzdelávacieho systému a prepojenie školy so životom - znalosť zmien sociálneho prostredia a lepšia adaptácia na ne. Finálnym cieľom kontinuálneho vzdelávania je „ideálny učiteľ“. Procesuálnym cieľom je zlepšujúci sa učiteľ. V širšom slova zmysle je cieľom vzdelávanie, v ktorom sami učitelia nadobudnú vnútornú motiváciu pre neustále sebazdokonaľovanie. Ďalšie čiastkové ciele vychádzajú z druhov kontinuálneho vzdelávania a z priznávania kreditov.</w:t>
      </w:r>
    </w:p>
    <w:p w14:paraId="409BF6C1" w14:textId="77777777" w:rsidR="0095112E" w:rsidRDefault="0095112E">
      <w:pPr>
        <w:pStyle w:val="Normal1"/>
        <w:widowControl w:val="0"/>
        <w:spacing w:after="0" w:line="188" w:lineRule="auto"/>
        <w:rPr>
          <w:rFonts w:ascii="Times New Roman" w:eastAsia="Times New Roman" w:hAnsi="Times New Roman" w:cs="Times New Roman"/>
          <w:sz w:val="24"/>
          <w:szCs w:val="24"/>
        </w:rPr>
      </w:pPr>
    </w:p>
    <w:p w14:paraId="3A5617F7" w14:textId="77777777" w:rsidR="0095112E" w:rsidRDefault="005E286E">
      <w:pPr>
        <w:pStyle w:val="Normal1"/>
        <w:widowControl w:val="0"/>
        <w:spacing w:after="0" w:line="233" w:lineRule="auto"/>
        <w:ind w:left="120" w:right="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 pedagogických pracovníkov by mali ciele vychádzať z nasledovných profesijných štandardov:</w:t>
      </w:r>
    </w:p>
    <w:p w14:paraId="13E22E02" w14:textId="77777777" w:rsidR="0095112E" w:rsidRDefault="005E286E">
      <w:pPr>
        <w:pStyle w:val="Normal1"/>
        <w:widowControl w:val="0"/>
        <w:numPr>
          <w:ilvl w:val="0"/>
          <w:numId w:val="1"/>
        </w:numPr>
        <w:spacing w:after="0" w:line="196" w:lineRule="auto"/>
        <w:ind w:left="1200" w:hanging="364"/>
        <w:jc w:val="both"/>
        <w:rPr>
          <w:rFonts w:ascii="Noto Sans Symbols" w:eastAsia="Noto Sans Symbols" w:hAnsi="Noto Sans Symbols" w:cs="Noto Sans Symbols"/>
          <w:sz w:val="48"/>
          <w:szCs w:val="48"/>
          <w:vertAlign w:val="superscript"/>
        </w:rPr>
      </w:pPr>
      <w:r>
        <w:rPr>
          <w:rFonts w:ascii="Times New Roman" w:eastAsia="Times New Roman" w:hAnsi="Times New Roman" w:cs="Times New Roman"/>
          <w:sz w:val="24"/>
          <w:szCs w:val="24"/>
        </w:rPr>
        <w:t xml:space="preserve">dimenzia kompetencií orientovaných na žiaka: </w:t>
      </w:r>
    </w:p>
    <w:p w14:paraId="670BBCF2" w14:textId="77777777" w:rsidR="0095112E" w:rsidRDefault="0095112E">
      <w:pPr>
        <w:pStyle w:val="Normal1"/>
        <w:widowControl w:val="0"/>
        <w:spacing w:after="0" w:line="161" w:lineRule="auto"/>
        <w:rPr>
          <w:rFonts w:ascii="Noto Sans Symbols" w:eastAsia="Noto Sans Symbols" w:hAnsi="Noto Sans Symbols" w:cs="Noto Sans Symbols"/>
          <w:sz w:val="48"/>
          <w:szCs w:val="48"/>
          <w:vertAlign w:val="superscript"/>
        </w:rPr>
      </w:pPr>
    </w:p>
    <w:p w14:paraId="485C6EEC" w14:textId="77777777" w:rsidR="0095112E" w:rsidRDefault="005E286E">
      <w:pPr>
        <w:pStyle w:val="Normal1"/>
        <w:widowControl w:val="0"/>
        <w:numPr>
          <w:ilvl w:val="1"/>
          <w:numId w:val="1"/>
        </w:numPr>
        <w:spacing w:after="0" w:line="207" w:lineRule="auto"/>
        <w:ind w:left="1920" w:hanging="364"/>
        <w:jc w:val="both"/>
        <w:rPr>
          <w:sz w:val="24"/>
          <w:szCs w:val="24"/>
        </w:rPr>
      </w:pPr>
      <w:r>
        <w:rPr>
          <w:rFonts w:ascii="Times New Roman" w:eastAsia="Times New Roman" w:hAnsi="Times New Roman" w:cs="Times New Roman"/>
          <w:sz w:val="24"/>
          <w:szCs w:val="24"/>
        </w:rPr>
        <w:t xml:space="preserve">identifikovať vývinové a individuálne charakteristiky dieťaťa, </w:t>
      </w:r>
    </w:p>
    <w:p w14:paraId="1D1839DD" w14:textId="77777777" w:rsidR="0095112E" w:rsidRDefault="005E286E">
      <w:pPr>
        <w:pStyle w:val="Normal1"/>
        <w:widowControl w:val="0"/>
        <w:numPr>
          <w:ilvl w:val="4"/>
          <w:numId w:val="1"/>
        </w:numPr>
        <w:spacing w:after="0" w:line="240" w:lineRule="auto"/>
        <w:ind w:left="360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lastRenderedPageBreak/>
        <w:t xml:space="preserve">identifikovať psychologické a sociálne faktory jeho učenia sa, </w:t>
      </w:r>
    </w:p>
    <w:p w14:paraId="45709CDD" w14:textId="77777777" w:rsidR="0095112E" w:rsidRDefault="0095112E">
      <w:pPr>
        <w:pStyle w:val="Normal1"/>
        <w:widowControl w:val="0"/>
        <w:spacing w:after="0" w:line="121" w:lineRule="auto"/>
        <w:rPr>
          <w:rFonts w:ascii="Noto Sans Symbols" w:eastAsia="Noto Sans Symbols" w:hAnsi="Noto Sans Symbols" w:cs="Noto Sans Symbols"/>
          <w:sz w:val="24"/>
          <w:szCs w:val="24"/>
        </w:rPr>
      </w:pPr>
    </w:p>
    <w:p w14:paraId="0C3EB25D" w14:textId="77777777" w:rsidR="0095112E" w:rsidRDefault="005E286E">
      <w:pPr>
        <w:pStyle w:val="Normal1"/>
        <w:widowControl w:val="0"/>
        <w:numPr>
          <w:ilvl w:val="4"/>
          <w:numId w:val="1"/>
        </w:numPr>
        <w:spacing w:after="0" w:line="240" w:lineRule="auto"/>
        <w:ind w:left="360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identifikovať sociokultúrny kontext rozvoja dieťaťa, </w:t>
      </w:r>
    </w:p>
    <w:p w14:paraId="5C4D58B9" w14:textId="77777777" w:rsidR="0095112E" w:rsidRDefault="0095112E">
      <w:pPr>
        <w:pStyle w:val="Normal1"/>
        <w:widowControl w:val="0"/>
        <w:spacing w:after="0" w:line="100" w:lineRule="auto"/>
        <w:rPr>
          <w:rFonts w:ascii="Noto Sans Symbols" w:eastAsia="Noto Sans Symbols" w:hAnsi="Noto Sans Symbols" w:cs="Noto Sans Symbols"/>
          <w:sz w:val="24"/>
          <w:szCs w:val="24"/>
        </w:rPr>
      </w:pPr>
    </w:p>
    <w:p w14:paraId="1E51A13A" w14:textId="77777777" w:rsidR="0095112E" w:rsidRDefault="005E286E">
      <w:pPr>
        <w:pStyle w:val="Normal1"/>
        <w:widowControl w:val="0"/>
        <w:numPr>
          <w:ilvl w:val="1"/>
          <w:numId w:val="1"/>
        </w:numPr>
        <w:spacing w:after="0" w:line="240" w:lineRule="auto"/>
        <w:jc w:val="both"/>
        <w:rPr>
          <w:sz w:val="48"/>
          <w:szCs w:val="48"/>
          <w:vertAlign w:val="superscript"/>
        </w:rPr>
      </w:pPr>
      <w:r>
        <w:rPr>
          <w:rFonts w:ascii="Times New Roman" w:eastAsia="Times New Roman" w:hAnsi="Times New Roman" w:cs="Times New Roman"/>
          <w:sz w:val="24"/>
          <w:szCs w:val="24"/>
        </w:rPr>
        <w:t xml:space="preserve">dimenzia kompetencií orientovaných na edukačný proces: </w:t>
      </w:r>
    </w:p>
    <w:p w14:paraId="3CA2F6C0" w14:textId="77777777" w:rsidR="0095112E" w:rsidRDefault="0095112E">
      <w:pPr>
        <w:pStyle w:val="Normal1"/>
        <w:widowControl w:val="0"/>
        <w:spacing w:after="0" w:line="241" w:lineRule="auto"/>
        <w:rPr>
          <w:rFonts w:ascii="Noto Sans Symbols" w:eastAsia="Noto Sans Symbols" w:hAnsi="Noto Sans Symbols" w:cs="Noto Sans Symbols"/>
          <w:sz w:val="48"/>
          <w:szCs w:val="48"/>
          <w:vertAlign w:val="superscript"/>
        </w:rPr>
      </w:pPr>
    </w:p>
    <w:p w14:paraId="52E104EE" w14:textId="77777777" w:rsidR="0095112E" w:rsidRDefault="005E286E">
      <w:pPr>
        <w:pStyle w:val="Normal1"/>
        <w:widowControl w:val="0"/>
        <w:numPr>
          <w:ilvl w:val="2"/>
          <w:numId w:val="1"/>
        </w:numPr>
        <w:spacing w:after="0" w:line="240" w:lineRule="auto"/>
        <w:ind w:left="2160" w:hanging="180"/>
        <w:jc w:val="both"/>
        <w:rPr>
          <w:sz w:val="24"/>
          <w:szCs w:val="24"/>
        </w:rPr>
      </w:pPr>
      <w:r>
        <w:rPr>
          <w:rFonts w:ascii="Times New Roman" w:eastAsia="Times New Roman" w:hAnsi="Times New Roman" w:cs="Times New Roman"/>
          <w:sz w:val="24"/>
          <w:szCs w:val="24"/>
        </w:rPr>
        <w:t xml:space="preserve">riadenie edukačného procesu: </w:t>
      </w:r>
    </w:p>
    <w:p w14:paraId="1D870EDB" w14:textId="77777777" w:rsidR="0095112E" w:rsidRDefault="0095112E">
      <w:pPr>
        <w:pStyle w:val="Normal1"/>
        <w:widowControl w:val="0"/>
        <w:spacing w:after="0" w:line="118" w:lineRule="auto"/>
        <w:rPr>
          <w:rFonts w:ascii="Noto Sans Symbols" w:eastAsia="Noto Sans Symbols" w:hAnsi="Noto Sans Symbols" w:cs="Noto Sans Symbols"/>
          <w:sz w:val="24"/>
          <w:szCs w:val="24"/>
        </w:rPr>
      </w:pPr>
    </w:p>
    <w:p w14:paraId="6151ACB7" w14:textId="77777777" w:rsidR="0095112E" w:rsidRDefault="005E286E">
      <w:pPr>
        <w:pStyle w:val="Normal1"/>
        <w:widowControl w:val="0"/>
        <w:numPr>
          <w:ilvl w:val="3"/>
          <w:numId w:val="1"/>
        </w:numPr>
        <w:spacing w:after="0" w:line="240" w:lineRule="auto"/>
        <w:ind w:left="288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ovládať obsah predprimárnej, primárnej alebo nižšej strednej edukácie, </w:t>
      </w:r>
    </w:p>
    <w:p w14:paraId="155BDB6C" w14:textId="77777777" w:rsidR="0095112E" w:rsidRDefault="0095112E">
      <w:pPr>
        <w:pStyle w:val="Normal1"/>
        <w:widowControl w:val="0"/>
        <w:spacing w:after="0" w:line="118" w:lineRule="auto"/>
        <w:rPr>
          <w:rFonts w:ascii="Noto Sans Symbols" w:eastAsia="Noto Sans Symbols" w:hAnsi="Noto Sans Symbols" w:cs="Noto Sans Symbols"/>
          <w:sz w:val="24"/>
          <w:szCs w:val="24"/>
        </w:rPr>
      </w:pPr>
    </w:p>
    <w:p w14:paraId="7FFD8A22" w14:textId="77777777" w:rsidR="0095112E" w:rsidRDefault="005E286E">
      <w:pPr>
        <w:pStyle w:val="Normal1"/>
        <w:widowControl w:val="0"/>
        <w:numPr>
          <w:ilvl w:val="3"/>
          <w:numId w:val="1"/>
        </w:numPr>
        <w:spacing w:after="0" w:line="240" w:lineRule="auto"/>
        <w:ind w:left="288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schopnosť plánovať a projektovať výchovno-vzdelávaciu činnosť, </w:t>
      </w:r>
    </w:p>
    <w:p w14:paraId="3CA93AA1" w14:textId="77777777" w:rsidR="0095112E" w:rsidRDefault="0095112E">
      <w:pPr>
        <w:pStyle w:val="Normal1"/>
        <w:widowControl w:val="0"/>
        <w:spacing w:after="0" w:line="118" w:lineRule="auto"/>
        <w:rPr>
          <w:rFonts w:ascii="Noto Sans Symbols" w:eastAsia="Noto Sans Symbols" w:hAnsi="Noto Sans Symbols" w:cs="Noto Sans Symbols"/>
          <w:sz w:val="24"/>
          <w:szCs w:val="24"/>
        </w:rPr>
      </w:pPr>
    </w:p>
    <w:p w14:paraId="433B0B21" w14:textId="77777777" w:rsidR="0095112E" w:rsidRDefault="005E286E">
      <w:pPr>
        <w:pStyle w:val="Normal1"/>
        <w:widowControl w:val="0"/>
        <w:numPr>
          <w:ilvl w:val="3"/>
          <w:numId w:val="1"/>
        </w:numPr>
        <w:spacing w:after="0" w:line="240" w:lineRule="auto"/>
        <w:ind w:left="288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schopnosť stanoviť edukačné ciele orientované na dieťa, </w:t>
      </w:r>
    </w:p>
    <w:p w14:paraId="4B26C642" w14:textId="77777777" w:rsidR="0095112E" w:rsidRDefault="0095112E">
      <w:pPr>
        <w:pStyle w:val="Normal1"/>
        <w:widowControl w:val="0"/>
        <w:spacing w:after="0" w:line="118" w:lineRule="auto"/>
        <w:rPr>
          <w:rFonts w:ascii="Noto Sans Symbols" w:eastAsia="Noto Sans Symbols" w:hAnsi="Noto Sans Symbols" w:cs="Noto Sans Symbols"/>
          <w:sz w:val="24"/>
          <w:szCs w:val="24"/>
        </w:rPr>
      </w:pPr>
    </w:p>
    <w:p w14:paraId="2990A094" w14:textId="77777777" w:rsidR="0095112E" w:rsidRDefault="005E286E">
      <w:pPr>
        <w:pStyle w:val="Normal1"/>
        <w:widowControl w:val="0"/>
        <w:numPr>
          <w:ilvl w:val="3"/>
          <w:numId w:val="1"/>
        </w:numPr>
        <w:spacing w:after="0" w:line="240" w:lineRule="auto"/>
        <w:ind w:left="288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schopnosť didaktickej analýzy obsahu edukácie, </w:t>
      </w:r>
    </w:p>
    <w:p w14:paraId="2C6D15FF" w14:textId="77777777" w:rsidR="0095112E" w:rsidRDefault="0095112E">
      <w:pPr>
        <w:pStyle w:val="Normal1"/>
        <w:widowControl w:val="0"/>
        <w:spacing w:after="0" w:line="121" w:lineRule="auto"/>
        <w:rPr>
          <w:rFonts w:ascii="Noto Sans Symbols" w:eastAsia="Noto Sans Symbols" w:hAnsi="Noto Sans Symbols" w:cs="Noto Sans Symbols"/>
          <w:sz w:val="24"/>
          <w:szCs w:val="24"/>
        </w:rPr>
      </w:pPr>
    </w:p>
    <w:p w14:paraId="6FF1B55F" w14:textId="77777777" w:rsidR="0095112E" w:rsidRDefault="005E286E">
      <w:pPr>
        <w:pStyle w:val="Normal1"/>
        <w:widowControl w:val="0"/>
        <w:numPr>
          <w:ilvl w:val="3"/>
          <w:numId w:val="1"/>
        </w:numPr>
        <w:spacing w:after="0" w:line="240" w:lineRule="auto"/>
        <w:ind w:left="288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schopnosť výberu a realizácie vyučovacích foriem a metód, </w:t>
      </w:r>
    </w:p>
    <w:p w14:paraId="26C7E045" w14:textId="77777777" w:rsidR="0095112E" w:rsidRDefault="0095112E">
      <w:pPr>
        <w:pStyle w:val="Normal1"/>
        <w:widowControl w:val="0"/>
        <w:spacing w:after="0" w:line="119" w:lineRule="auto"/>
        <w:rPr>
          <w:rFonts w:ascii="Noto Sans Symbols" w:eastAsia="Noto Sans Symbols" w:hAnsi="Noto Sans Symbols" w:cs="Noto Sans Symbols"/>
          <w:sz w:val="24"/>
          <w:szCs w:val="24"/>
        </w:rPr>
      </w:pPr>
    </w:p>
    <w:p w14:paraId="5CF37A20" w14:textId="77777777" w:rsidR="0095112E" w:rsidRDefault="005E286E">
      <w:pPr>
        <w:pStyle w:val="Normal1"/>
        <w:widowControl w:val="0"/>
        <w:numPr>
          <w:ilvl w:val="3"/>
          <w:numId w:val="1"/>
        </w:numPr>
        <w:spacing w:after="0" w:line="240" w:lineRule="auto"/>
        <w:ind w:left="288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schopnosť hodnotiť priebeh a výsledky edukácie dieťaťa, </w:t>
      </w:r>
    </w:p>
    <w:p w14:paraId="03A10D46" w14:textId="77777777" w:rsidR="0095112E" w:rsidRDefault="0095112E">
      <w:pPr>
        <w:pStyle w:val="Normal1"/>
        <w:widowControl w:val="0"/>
        <w:spacing w:after="0" w:line="238" w:lineRule="auto"/>
        <w:rPr>
          <w:rFonts w:ascii="Noto Sans Symbols" w:eastAsia="Noto Sans Symbols" w:hAnsi="Noto Sans Symbols" w:cs="Noto Sans Symbols"/>
          <w:sz w:val="24"/>
          <w:szCs w:val="24"/>
        </w:rPr>
      </w:pPr>
    </w:p>
    <w:p w14:paraId="5486DC44" w14:textId="77777777" w:rsidR="0095112E" w:rsidRDefault="005E286E">
      <w:pPr>
        <w:pStyle w:val="Normal1"/>
        <w:widowControl w:val="0"/>
        <w:numPr>
          <w:ilvl w:val="2"/>
          <w:numId w:val="1"/>
        </w:numPr>
        <w:spacing w:after="0" w:line="240" w:lineRule="auto"/>
        <w:ind w:left="2160" w:hanging="180"/>
        <w:jc w:val="both"/>
        <w:rPr>
          <w:sz w:val="24"/>
          <w:szCs w:val="24"/>
        </w:rPr>
      </w:pPr>
      <w:r>
        <w:rPr>
          <w:rFonts w:ascii="Times New Roman" w:eastAsia="Times New Roman" w:hAnsi="Times New Roman" w:cs="Times New Roman"/>
          <w:sz w:val="24"/>
          <w:szCs w:val="24"/>
        </w:rPr>
        <w:t xml:space="preserve">vytváranie podmienok edukácie: </w:t>
      </w:r>
    </w:p>
    <w:p w14:paraId="54BD127D" w14:textId="77777777" w:rsidR="0095112E" w:rsidRDefault="0095112E">
      <w:pPr>
        <w:pStyle w:val="Normal1"/>
        <w:widowControl w:val="0"/>
        <w:spacing w:after="0" w:line="118" w:lineRule="auto"/>
        <w:rPr>
          <w:rFonts w:ascii="Noto Sans Symbols" w:eastAsia="Noto Sans Symbols" w:hAnsi="Noto Sans Symbols" w:cs="Noto Sans Symbols"/>
          <w:sz w:val="24"/>
          <w:szCs w:val="24"/>
        </w:rPr>
      </w:pPr>
    </w:p>
    <w:p w14:paraId="747B33ED" w14:textId="77777777" w:rsidR="0095112E" w:rsidRDefault="005E286E">
      <w:pPr>
        <w:pStyle w:val="Normal1"/>
        <w:widowControl w:val="0"/>
        <w:numPr>
          <w:ilvl w:val="4"/>
          <w:numId w:val="1"/>
        </w:numPr>
        <w:spacing w:after="0" w:line="240" w:lineRule="auto"/>
        <w:ind w:left="360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schopnosť vytvárať pozitívnu klímu triedy, </w:t>
      </w:r>
    </w:p>
    <w:p w14:paraId="3584083B" w14:textId="77777777" w:rsidR="0095112E" w:rsidRDefault="0095112E">
      <w:pPr>
        <w:pStyle w:val="Normal1"/>
        <w:widowControl w:val="0"/>
        <w:spacing w:after="0" w:line="195" w:lineRule="auto"/>
        <w:rPr>
          <w:rFonts w:ascii="Noto Sans Symbols" w:eastAsia="Noto Sans Symbols" w:hAnsi="Noto Sans Symbols" w:cs="Noto Sans Symbols"/>
          <w:sz w:val="24"/>
          <w:szCs w:val="24"/>
        </w:rPr>
      </w:pPr>
    </w:p>
    <w:p w14:paraId="253C8019" w14:textId="77777777" w:rsidR="0095112E" w:rsidRDefault="005E286E">
      <w:pPr>
        <w:pStyle w:val="Normal1"/>
        <w:widowControl w:val="0"/>
        <w:numPr>
          <w:ilvl w:val="4"/>
          <w:numId w:val="1"/>
        </w:numPr>
        <w:spacing w:after="0" w:line="206" w:lineRule="auto"/>
        <w:ind w:left="3600" w:right="2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schopnosť vytvárať a využívať materiálne a technologické zázemie edukačného procesu, </w:t>
      </w:r>
    </w:p>
    <w:p w14:paraId="1D0B0F8F" w14:textId="77777777" w:rsidR="0095112E" w:rsidRDefault="0095112E">
      <w:pPr>
        <w:pStyle w:val="Normal1"/>
        <w:widowControl w:val="0"/>
        <w:spacing w:after="0" w:line="123" w:lineRule="auto"/>
        <w:rPr>
          <w:rFonts w:ascii="Noto Sans Symbols" w:eastAsia="Noto Sans Symbols" w:hAnsi="Noto Sans Symbols" w:cs="Noto Sans Symbols"/>
          <w:sz w:val="24"/>
          <w:szCs w:val="24"/>
        </w:rPr>
      </w:pPr>
    </w:p>
    <w:p w14:paraId="4C609792" w14:textId="77777777" w:rsidR="0095112E" w:rsidRDefault="005E286E">
      <w:pPr>
        <w:pStyle w:val="Normal1"/>
        <w:widowControl w:val="0"/>
        <w:numPr>
          <w:ilvl w:val="2"/>
          <w:numId w:val="1"/>
        </w:numPr>
        <w:spacing w:after="0" w:line="240" w:lineRule="auto"/>
        <w:ind w:left="2160" w:hanging="180"/>
        <w:jc w:val="both"/>
        <w:rPr>
          <w:sz w:val="24"/>
          <w:szCs w:val="24"/>
        </w:rPr>
      </w:pPr>
      <w:r>
        <w:rPr>
          <w:rFonts w:ascii="Times New Roman" w:eastAsia="Times New Roman" w:hAnsi="Times New Roman" w:cs="Times New Roman"/>
          <w:sz w:val="24"/>
          <w:szCs w:val="24"/>
        </w:rPr>
        <w:t xml:space="preserve">ovplyvňovanie osobnostného rozvoja detí: </w:t>
      </w:r>
    </w:p>
    <w:p w14:paraId="30A3A5D7" w14:textId="77777777" w:rsidR="0095112E" w:rsidRDefault="0095112E">
      <w:pPr>
        <w:pStyle w:val="Normal1"/>
        <w:widowControl w:val="0"/>
        <w:spacing w:after="0" w:line="121" w:lineRule="auto"/>
        <w:rPr>
          <w:rFonts w:ascii="Noto Sans Symbols" w:eastAsia="Noto Sans Symbols" w:hAnsi="Noto Sans Symbols" w:cs="Noto Sans Symbols"/>
          <w:sz w:val="24"/>
          <w:szCs w:val="24"/>
        </w:rPr>
      </w:pPr>
    </w:p>
    <w:p w14:paraId="111DEEDE" w14:textId="77777777" w:rsidR="0095112E" w:rsidRDefault="005E286E">
      <w:pPr>
        <w:pStyle w:val="Normal1"/>
        <w:widowControl w:val="0"/>
        <w:numPr>
          <w:ilvl w:val="4"/>
          <w:numId w:val="1"/>
        </w:numPr>
        <w:spacing w:after="0" w:line="240" w:lineRule="auto"/>
        <w:ind w:left="360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schopnosť ovplyvňovať personálny rozvoj dieťaťa, </w:t>
      </w:r>
    </w:p>
    <w:p w14:paraId="4461723F" w14:textId="77777777" w:rsidR="0095112E" w:rsidRDefault="0095112E">
      <w:pPr>
        <w:pStyle w:val="Normal1"/>
        <w:widowControl w:val="0"/>
        <w:spacing w:after="0" w:line="118" w:lineRule="auto"/>
        <w:rPr>
          <w:rFonts w:ascii="Noto Sans Symbols" w:eastAsia="Noto Sans Symbols" w:hAnsi="Noto Sans Symbols" w:cs="Noto Sans Symbols"/>
          <w:sz w:val="24"/>
          <w:szCs w:val="24"/>
        </w:rPr>
      </w:pPr>
    </w:p>
    <w:p w14:paraId="6968AC2F" w14:textId="77777777" w:rsidR="0095112E" w:rsidRDefault="005E286E">
      <w:pPr>
        <w:pStyle w:val="Normal1"/>
        <w:widowControl w:val="0"/>
        <w:numPr>
          <w:ilvl w:val="4"/>
          <w:numId w:val="1"/>
        </w:numPr>
        <w:spacing w:after="0" w:line="240" w:lineRule="auto"/>
        <w:ind w:left="360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schopnosť rozvíjať sociálne zručnosti a postoje dieťaťa, </w:t>
      </w:r>
    </w:p>
    <w:p w14:paraId="6FA263FC" w14:textId="77777777" w:rsidR="0095112E" w:rsidRDefault="0095112E">
      <w:pPr>
        <w:pStyle w:val="Normal1"/>
        <w:widowControl w:val="0"/>
        <w:spacing w:after="0" w:line="195" w:lineRule="auto"/>
        <w:rPr>
          <w:rFonts w:ascii="Noto Sans Symbols" w:eastAsia="Noto Sans Symbols" w:hAnsi="Noto Sans Symbols" w:cs="Noto Sans Symbols"/>
          <w:sz w:val="24"/>
          <w:szCs w:val="24"/>
        </w:rPr>
      </w:pPr>
    </w:p>
    <w:p w14:paraId="43E29D61" w14:textId="77777777" w:rsidR="0095112E" w:rsidRDefault="005E286E">
      <w:pPr>
        <w:pStyle w:val="Normal1"/>
        <w:widowControl w:val="0"/>
        <w:numPr>
          <w:ilvl w:val="4"/>
          <w:numId w:val="1"/>
        </w:numPr>
        <w:spacing w:after="0" w:line="206" w:lineRule="auto"/>
        <w:ind w:left="3600" w:right="2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schopnosť prevencie nápravy sociálno-patologických javov a porúch správania sa dieťaťa, </w:t>
      </w:r>
    </w:p>
    <w:p w14:paraId="67BC5C31" w14:textId="77777777" w:rsidR="0095112E" w:rsidRDefault="0095112E">
      <w:pPr>
        <w:pStyle w:val="Normal1"/>
        <w:widowControl w:val="0"/>
        <w:spacing w:after="0" w:line="2" w:lineRule="auto"/>
        <w:rPr>
          <w:rFonts w:ascii="Noto Sans Symbols" w:eastAsia="Noto Sans Symbols" w:hAnsi="Noto Sans Symbols" w:cs="Noto Sans Symbols"/>
          <w:sz w:val="24"/>
          <w:szCs w:val="24"/>
        </w:rPr>
      </w:pPr>
    </w:p>
    <w:p w14:paraId="4029A85B" w14:textId="77777777" w:rsidR="0095112E" w:rsidRDefault="005E286E">
      <w:pPr>
        <w:pStyle w:val="Normal1"/>
        <w:widowControl w:val="0"/>
        <w:numPr>
          <w:ilvl w:val="1"/>
          <w:numId w:val="1"/>
        </w:numPr>
        <w:spacing w:after="0" w:line="232" w:lineRule="auto"/>
        <w:jc w:val="both"/>
        <w:rPr>
          <w:sz w:val="48"/>
          <w:szCs w:val="48"/>
          <w:vertAlign w:val="superscript"/>
        </w:rPr>
      </w:pPr>
      <w:r>
        <w:rPr>
          <w:rFonts w:ascii="Times New Roman" w:eastAsia="Times New Roman" w:hAnsi="Times New Roman" w:cs="Times New Roman"/>
          <w:sz w:val="24"/>
          <w:szCs w:val="24"/>
        </w:rPr>
        <w:t xml:space="preserve">dimenzia kompetencií orientovaných na sebarozvoj učiteľa: </w:t>
      </w:r>
    </w:p>
    <w:p w14:paraId="192C7BC2" w14:textId="77777777" w:rsidR="0095112E" w:rsidRDefault="0095112E">
      <w:pPr>
        <w:pStyle w:val="Normal1"/>
        <w:widowControl w:val="0"/>
        <w:spacing w:after="0" w:line="162" w:lineRule="auto"/>
        <w:rPr>
          <w:rFonts w:ascii="Noto Sans Symbols" w:eastAsia="Noto Sans Symbols" w:hAnsi="Noto Sans Symbols" w:cs="Noto Sans Symbols"/>
          <w:sz w:val="48"/>
          <w:szCs w:val="48"/>
          <w:vertAlign w:val="superscript"/>
        </w:rPr>
      </w:pPr>
    </w:p>
    <w:p w14:paraId="5A948D01" w14:textId="77777777" w:rsidR="0095112E" w:rsidRDefault="005E286E">
      <w:pPr>
        <w:pStyle w:val="Normal1"/>
        <w:widowControl w:val="0"/>
        <w:numPr>
          <w:ilvl w:val="4"/>
          <w:numId w:val="1"/>
        </w:numPr>
        <w:spacing w:after="0" w:line="207" w:lineRule="auto"/>
        <w:ind w:left="360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schopnosť profesijného rastu a sebarozvoj, </w:t>
      </w:r>
    </w:p>
    <w:p w14:paraId="0FF23CCD" w14:textId="77777777" w:rsidR="0095112E" w:rsidRDefault="0095112E">
      <w:pPr>
        <w:pStyle w:val="Normal1"/>
        <w:widowControl w:val="0"/>
        <w:spacing w:after="0" w:line="118" w:lineRule="auto"/>
        <w:rPr>
          <w:rFonts w:ascii="Noto Sans Symbols" w:eastAsia="Noto Sans Symbols" w:hAnsi="Noto Sans Symbols" w:cs="Noto Sans Symbols"/>
          <w:sz w:val="24"/>
          <w:szCs w:val="24"/>
        </w:rPr>
      </w:pPr>
    </w:p>
    <w:p w14:paraId="5B134B5A" w14:textId="77777777" w:rsidR="0095112E" w:rsidRDefault="005E286E">
      <w:pPr>
        <w:pStyle w:val="Normal1"/>
        <w:widowControl w:val="0"/>
        <w:numPr>
          <w:ilvl w:val="4"/>
          <w:numId w:val="1"/>
        </w:numPr>
        <w:spacing w:after="0" w:line="240" w:lineRule="auto"/>
        <w:ind w:left="3600" w:hanging="36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schopnosť identifikovať sa s profesijnou rolou a školou. </w:t>
      </w:r>
    </w:p>
    <w:p w14:paraId="0E3EB575" w14:textId="77777777" w:rsidR="0095112E" w:rsidRDefault="0095112E">
      <w:pPr>
        <w:pStyle w:val="Normal1"/>
        <w:widowControl w:val="0"/>
        <w:spacing w:after="0" w:line="238" w:lineRule="auto"/>
        <w:rPr>
          <w:rFonts w:ascii="Times New Roman" w:eastAsia="Times New Roman" w:hAnsi="Times New Roman" w:cs="Times New Roman"/>
          <w:b/>
          <w:sz w:val="28"/>
          <w:szCs w:val="28"/>
        </w:rPr>
      </w:pPr>
    </w:p>
    <w:p w14:paraId="16C4035A" w14:textId="77777777" w:rsidR="0095112E" w:rsidRDefault="0095112E">
      <w:pPr>
        <w:pStyle w:val="Normal1"/>
        <w:ind w:left="360"/>
        <w:jc w:val="both"/>
        <w:rPr>
          <w:rFonts w:ascii="Times New Roman" w:eastAsia="Times New Roman" w:hAnsi="Times New Roman" w:cs="Times New Roman"/>
          <w:b/>
          <w:sz w:val="28"/>
          <w:szCs w:val="28"/>
        </w:rPr>
      </w:pPr>
    </w:p>
    <w:p w14:paraId="78C14FDC" w14:textId="77777777" w:rsidR="0095112E" w:rsidRDefault="005E286E">
      <w:pPr>
        <w:pStyle w:val="Normal1"/>
        <w:widowControl w:val="0"/>
        <w:numPr>
          <w:ilvl w:val="0"/>
          <w:numId w:val="13"/>
        </w:numPr>
        <w:spacing w:after="0" w:line="239"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Poskytovatelia </w:t>
      </w:r>
      <w:r w:rsidR="00024314">
        <w:rPr>
          <w:rFonts w:ascii="Times New Roman" w:eastAsia="Times New Roman" w:hAnsi="Times New Roman" w:cs="Times New Roman"/>
          <w:b/>
          <w:sz w:val="28"/>
          <w:szCs w:val="28"/>
        </w:rPr>
        <w:t>inovačného a aktualizačného</w:t>
      </w:r>
      <w:r>
        <w:rPr>
          <w:rFonts w:ascii="Times New Roman" w:eastAsia="Times New Roman" w:hAnsi="Times New Roman" w:cs="Times New Roman"/>
          <w:b/>
          <w:sz w:val="28"/>
          <w:szCs w:val="28"/>
        </w:rPr>
        <w:t xml:space="preserve"> vzdelávania: </w:t>
      </w:r>
    </w:p>
    <w:p w14:paraId="2B21A5A8" w14:textId="77777777" w:rsidR="0095112E" w:rsidRDefault="0095112E">
      <w:pPr>
        <w:pStyle w:val="Normal1"/>
        <w:widowControl w:val="0"/>
        <w:spacing w:after="0" w:line="225" w:lineRule="auto"/>
        <w:rPr>
          <w:rFonts w:ascii="Times New Roman" w:eastAsia="Times New Roman" w:hAnsi="Times New Roman" w:cs="Times New Roman"/>
          <w:sz w:val="24"/>
          <w:szCs w:val="24"/>
        </w:rPr>
      </w:pPr>
    </w:p>
    <w:p w14:paraId="44DCE5E3" w14:textId="77777777" w:rsidR="0095112E" w:rsidRDefault="005E286E">
      <w:pPr>
        <w:pStyle w:val="Normal1"/>
        <w:widowControl w:val="0"/>
        <w:spacing w:after="0" w:line="232" w:lineRule="auto"/>
        <w:ind w:left="364" w:firstLine="3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zmysle § </w:t>
      </w:r>
      <w:r w:rsidR="00024314">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ods. 2 zákona </w:t>
      </w:r>
      <w:r w:rsidR="00024314">
        <w:rPr>
          <w:rFonts w:ascii="Times New Roman" w:eastAsia="Times New Roman" w:hAnsi="Times New Roman" w:cs="Times New Roman"/>
          <w:sz w:val="24"/>
          <w:szCs w:val="24"/>
        </w:rPr>
        <w:t xml:space="preserve">a § 57 ods. 2 zákona </w:t>
      </w:r>
      <w:r>
        <w:rPr>
          <w:rFonts w:ascii="Times New Roman" w:eastAsia="Times New Roman" w:hAnsi="Times New Roman" w:cs="Times New Roman"/>
          <w:sz w:val="24"/>
          <w:szCs w:val="24"/>
        </w:rPr>
        <w:t xml:space="preserve">č. </w:t>
      </w:r>
      <w:r w:rsidR="00024314">
        <w:rPr>
          <w:rFonts w:ascii="Times New Roman" w:eastAsia="Times New Roman" w:hAnsi="Times New Roman" w:cs="Times New Roman"/>
          <w:sz w:val="24"/>
          <w:szCs w:val="24"/>
        </w:rPr>
        <w:t>138/2019</w:t>
      </w:r>
      <w:r>
        <w:rPr>
          <w:rFonts w:ascii="Times New Roman" w:eastAsia="Times New Roman" w:hAnsi="Times New Roman" w:cs="Times New Roman"/>
          <w:sz w:val="24"/>
          <w:szCs w:val="24"/>
        </w:rPr>
        <w:t xml:space="preserve"> Z. z. poskytovateľom kontinuálneho vzdelávania môže byť:</w:t>
      </w:r>
    </w:p>
    <w:p w14:paraId="696C16B8" w14:textId="77777777" w:rsidR="0095112E" w:rsidRDefault="0095112E">
      <w:pPr>
        <w:pStyle w:val="Normal1"/>
        <w:widowControl w:val="0"/>
        <w:spacing w:after="0" w:line="162" w:lineRule="auto"/>
        <w:rPr>
          <w:rFonts w:ascii="Times New Roman" w:eastAsia="Times New Roman" w:hAnsi="Times New Roman" w:cs="Times New Roman"/>
          <w:sz w:val="24"/>
          <w:szCs w:val="24"/>
        </w:rPr>
      </w:pPr>
    </w:p>
    <w:p w14:paraId="72B08834" w14:textId="77777777" w:rsidR="0095112E" w:rsidRDefault="005E286E">
      <w:pPr>
        <w:pStyle w:val="Normal1"/>
        <w:widowControl w:val="0"/>
        <w:numPr>
          <w:ilvl w:val="0"/>
          <w:numId w:val="2"/>
        </w:numPr>
        <w:spacing w:after="0" w:line="240" w:lineRule="auto"/>
        <w:ind w:left="1424" w:hanging="355"/>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škola alebo školské zariadenie podľa osobitného predpisu, </w:t>
      </w:r>
    </w:p>
    <w:p w14:paraId="79661A4A" w14:textId="77777777" w:rsidR="0095112E" w:rsidRDefault="0095112E">
      <w:pPr>
        <w:pStyle w:val="Normal1"/>
        <w:widowControl w:val="0"/>
        <w:spacing w:after="0" w:line="160" w:lineRule="auto"/>
        <w:rPr>
          <w:rFonts w:ascii="Times New Roman" w:eastAsia="Times New Roman" w:hAnsi="Times New Roman" w:cs="Times New Roman"/>
          <w:color w:val="231F20"/>
          <w:sz w:val="24"/>
          <w:szCs w:val="24"/>
        </w:rPr>
      </w:pPr>
    </w:p>
    <w:p w14:paraId="5D0B7C32" w14:textId="77777777" w:rsidR="0095112E" w:rsidRDefault="005E286E">
      <w:pPr>
        <w:pStyle w:val="Normal1"/>
        <w:widowControl w:val="0"/>
        <w:numPr>
          <w:ilvl w:val="0"/>
          <w:numId w:val="2"/>
        </w:numPr>
        <w:spacing w:after="0" w:line="240" w:lineRule="auto"/>
        <w:ind w:left="1424" w:hanging="355"/>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vysoká škola, </w:t>
      </w:r>
    </w:p>
    <w:p w14:paraId="1CA878FC" w14:textId="77777777" w:rsidR="0095112E" w:rsidRDefault="0095112E">
      <w:pPr>
        <w:pStyle w:val="Normal1"/>
        <w:widowControl w:val="0"/>
        <w:spacing w:after="0" w:line="222" w:lineRule="auto"/>
        <w:rPr>
          <w:rFonts w:ascii="Times New Roman" w:eastAsia="Times New Roman" w:hAnsi="Times New Roman" w:cs="Times New Roman"/>
          <w:sz w:val="24"/>
          <w:szCs w:val="24"/>
        </w:rPr>
      </w:pPr>
    </w:p>
    <w:p w14:paraId="063627D4" w14:textId="77777777" w:rsidR="0095112E" w:rsidRDefault="005E286E">
      <w:pPr>
        <w:pStyle w:val="Normal1"/>
        <w:widowControl w:val="0"/>
        <w:numPr>
          <w:ilvl w:val="0"/>
          <w:numId w:val="2"/>
        </w:numPr>
        <w:spacing w:after="0" w:line="232" w:lineRule="auto"/>
        <w:ind w:left="1424" w:hanging="355"/>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organizácia zriadená ministerstvom na zabez</w:t>
      </w:r>
      <w:r w:rsidR="000132F4">
        <w:rPr>
          <w:rFonts w:ascii="Times New Roman" w:eastAsia="Times New Roman" w:hAnsi="Times New Roman" w:cs="Times New Roman"/>
          <w:color w:val="231F20"/>
          <w:sz w:val="24"/>
          <w:szCs w:val="24"/>
        </w:rPr>
        <w:t>pečenie alebo plnenie úloh v ob</w:t>
      </w:r>
      <w:r>
        <w:rPr>
          <w:rFonts w:ascii="Times New Roman" w:eastAsia="Times New Roman" w:hAnsi="Times New Roman" w:cs="Times New Roman"/>
          <w:color w:val="231F20"/>
          <w:sz w:val="24"/>
          <w:szCs w:val="24"/>
        </w:rPr>
        <w:t xml:space="preserve">lasti kontinuálneho vzdelávania, </w:t>
      </w:r>
    </w:p>
    <w:p w14:paraId="66A2A00B" w14:textId="77777777" w:rsidR="0095112E" w:rsidRDefault="0095112E">
      <w:pPr>
        <w:pStyle w:val="Normal1"/>
        <w:widowControl w:val="0"/>
        <w:spacing w:after="0" w:line="220" w:lineRule="auto"/>
        <w:rPr>
          <w:rFonts w:ascii="Times New Roman" w:eastAsia="Times New Roman" w:hAnsi="Times New Roman" w:cs="Times New Roman"/>
          <w:sz w:val="24"/>
          <w:szCs w:val="24"/>
        </w:rPr>
      </w:pPr>
    </w:p>
    <w:p w14:paraId="07E2B066" w14:textId="77777777" w:rsidR="0095112E" w:rsidRDefault="005E286E">
      <w:pPr>
        <w:pStyle w:val="Normal1"/>
        <w:widowControl w:val="0"/>
        <w:numPr>
          <w:ilvl w:val="0"/>
          <w:numId w:val="2"/>
        </w:numPr>
        <w:spacing w:after="0" w:line="232" w:lineRule="auto"/>
        <w:ind w:left="1424" w:hanging="355"/>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vzdelávacia organizácia iného ústredného orgánu štátnej správy podľa o</w:t>
      </w:r>
      <w:r w:rsidR="000132F4">
        <w:rPr>
          <w:rFonts w:ascii="Times New Roman" w:eastAsia="Times New Roman" w:hAnsi="Times New Roman" w:cs="Times New Roman"/>
          <w:color w:val="231F20"/>
          <w:sz w:val="24"/>
          <w:szCs w:val="24"/>
        </w:rPr>
        <w:t>sobit</w:t>
      </w:r>
      <w:r>
        <w:rPr>
          <w:rFonts w:ascii="Times New Roman" w:eastAsia="Times New Roman" w:hAnsi="Times New Roman" w:cs="Times New Roman"/>
          <w:color w:val="231F20"/>
          <w:sz w:val="24"/>
          <w:szCs w:val="24"/>
        </w:rPr>
        <w:t xml:space="preserve">ného predpisu, </w:t>
      </w:r>
    </w:p>
    <w:p w14:paraId="1E95E9D6" w14:textId="77777777" w:rsidR="0095112E" w:rsidRDefault="0095112E">
      <w:pPr>
        <w:pStyle w:val="Normal1"/>
        <w:widowControl w:val="0"/>
        <w:spacing w:after="0" w:line="222" w:lineRule="auto"/>
        <w:rPr>
          <w:rFonts w:ascii="Times New Roman" w:eastAsia="Times New Roman" w:hAnsi="Times New Roman" w:cs="Times New Roman"/>
          <w:sz w:val="24"/>
          <w:szCs w:val="24"/>
        </w:rPr>
      </w:pPr>
    </w:p>
    <w:p w14:paraId="783873BB" w14:textId="77777777" w:rsidR="0095112E" w:rsidRDefault="005E286E">
      <w:pPr>
        <w:pStyle w:val="Normal1"/>
        <w:widowControl w:val="0"/>
        <w:tabs>
          <w:tab w:val="left" w:pos="1403"/>
        </w:tabs>
        <w:spacing w:after="0" w:line="232" w:lineRule="auto"/>
        <w:ind w:left="142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color w:val="231F20"/>
          <w:sz w:val="24"/>
          <w:szCs w:val="24"/>
        </w:rPr>
        <w:t>cirkev alebo náboženská spoločnosť alebo iná právnická osoba, ktorá má v predmete činnosti vzdelávanie.</w:t>
      </w:r>
    </w:p>
    <w:p w14:paraId="28BCC798" w14:textId="77777777" w:rsidR="0095112E" w:rsidRDefault="0095112E">
      <w:pPr>
        <w:pStyle w:val="Normal1"/>
        <w:jc w:val="both"/>
        <w:rPr>
          <w:rFonts w:ascii="Times New Roman" w:eastAsia="Times New Roman" w:hAnsi="Times New Roman" w:cs="Times New Roman"/>
          <w:b/>
          <w:sz w:val="28"/>
          <w:szCs w:val="28"/>
        </w:rPr>
      </w:pPr>
    </w:p>
    <w:p w14:paraId="6D41D307" w14:textId="77777777" w:rsidR="0095112E" w:rsidRDefault="005E286E">
      <w:pPr>
        <w:pStyle w:val="Normal1"/>
        <w:widowControl w:val="0"/>
        <w:numPr>
          <w:ilvl w:val="0"/>
          <w:numId w:val="3"/>
        </w:numPr>
        <w:spacing w:after="0" w:line="239" w:lineRule="auto"/>
        <w:ind w:left="424" w:hanging="42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Druhy kontinuálneho vzdelávania: </w:t>
      </w:r>
    </w:p>
    <w:p w14:paraId="1149B852" w14:textId="77777777" w:rsidR="0095112E" w:rsidRDefault="0095112E">
      <w:pPr>
        <w:pStyle w:val="Normal1"/>
        <w:widowControl w:val="0"/>
        <w:spacing w:after="0" w:line="225" w:lineRule="auto"/>
        <w:rPr>
          <w:rFonts w:ascii="Cambria" w:eastAsia="Cambria" w:hAnsi="Cambria" w:cs="Cambria"/>
          <w:b/>
          <w:sz w:val="28"/>
          <w:szCs w:val="28"/>
        </w:rPr>
      </w:pPr>
    </w:p>
    <w:p w14:paraId="5430D02B" w14:textId="77777777" w:rsidR="0095112E" w:rsidRDefault="005E286E">
      <w:pPr>
        <w:pStyle w:val="Normal1"/>
        <w:widowControl w:val="0"/>
        <w:numPr>
          <w:ilvl w:val="1"/>
          <w:numId w:val="3"/>
        </w:numPr>
        <w:spacing w:after="0" w:line="273" w:lineRule="auto"/>
        <w:ind w:left="284" w:hanging="284"/>
        <w:jc w:val="both"/>
        <w:rPr>
          <w:rFonts w:ascii="Times New Roman" w:eastAsia="Times New Roman" w:hAnsi="Times New Roman" w:cs="Times New Roman"/>
          <w:color w:val="231F20"/>
          <w:sz w:val="24"/>
          <w:szCs w:val="24"/>
        </w:rPr>
      </w:pPr>
      <w:r>
        <w:rPr>
          <w:rFonts w:ascii="Times New Roman" w:eastAsia="Times New Roman" w:hAnsi="Times New Roman" w:cs="Times New Roman"/>
          <w:b/>
          <w:sz w:val="24"/>
          <w:szCs w:val="24"/>
        </w:rPr>
        <w:t xml:space="preserve">Adaptačné vzdelávanie: </w:t>
      </w:r>
      <w:r>
        <w:rPr>
          <w:rFonts w:ascii="Times New Roman" w:eastAsia="Times New Roman" w:hAnsi="Times New Roman" w:cs="Times New Roman"/>
          <w:color w:val="231F20"/>
          <w:sz w:val="24"/>
          <w:szCs w:val="24"/>
        </w:rPr>
        <w:t>cieľom adaptačného vzdelávania začínajúceho</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31F20"/>
          <w:sz w:val="24"/>
          <w:szCs w:val="24"/>
        </w:rPr>
        <w:t>pedagogického zamestnanca je získanie profesijných kompetencií potrebných na výkon činností samostatného pedagogického zamestnanca, ktoré nemožno získať absolvovaním študijného programu alebo vzdelávacieho programu v požadovanom študijnom odbore poskytujúcom požadovaný stupeň vzdelania. Uskutočňuje sa podľa vzdelávacieho programu adaptačného vzdelávania vypracovaného zamestnávateľom podľa rámcového programu adaptačného vzdelávania. Poskytovateľom vzdelávania je škola alebo školské zariadenie, s ktorým má pedagogický zamestnanec uzatvorený pracovný pomer. Ukončuje sa záverečným pohovorom a otvorenou hodinou, ktorú predvedie pedagogický zamestnanec pred trojčlennou skúšobnou komisiou. Predsedom skúšobnej komisie je riaditeľka školy, ktorá vymenúva ostatných členov skúšobnej komisie. O ukončení adaptačného vzdelávania sa vyhotovuje protokol, ktorý podpíše predseda skúšobnej komisie a ďalší členovia skúšobnej komisie a pedagogický zamestnanec. Skúšobná komisia pri rozhodovaní o ukončení adaptačného vzdelávania berie do úvahy odporúčanie uvádzajúceho pedagogického zamestnanca, ktoré uvedie vo svojej záverečnej správe. Adaptačné vzdelávanie sa po-</w:t>
      </w:r>
      <w:proofErr w:type="spellStart"/>
      <w:r>
        <w:rPr>
          <w:rFonts w:ascii="Times New Roman" w:eastAsia="Times New Roman" w:hAnsi="Times New Roman" w:cs="Times New Roman"/>
          <w:color w:val="231F20"/>
          <w:sz w:val="24"/>
          <w:szCs w:val="24"/>
        </w:rPr>
        <w:t>skytuje</w:t>
      </w:r>
      <w:proofErr w:type="spellEnd"/>
      <w:r>
        <w:rPr>
          <w:rFonts w:ascii="Times New Roman" w:eastAsia="Times New Roman" w:hAnsi="Times New Roman" w:cs="Times New Roman"/>
          <w:color w:val="231F20"/>
          <w:sz w:val="24"/>
          <w:szCs w:val="24"/>
        </w:rPr>
        <w:t xml:space="preserve"> bezplatne, trvá jeden školský rok. </w:t>
      </w:r>
      <w:r>
        <w:rPr>
          <w:rFonts w:ascii="Times New Roman" w:eastAsia="Times New Roman" w:hAnsi="Times New Roman" w:cs="Times New Roman"/>
          <w:sz w:val="24"/>
          <w:szCs w:val="24"/>
        </w:rPr>
        <w:t xml:space="preserve">Za tento typ vzdelávania sa nezískavajú kredity. </w:t>
      </w:r>
    </w:p>
    <w:p w14:paraId="6FAEEC2B" w14:textId="77777777" w:rsidR="0095112E" w:rsidRDefault="0095112E">
      <w:pPr>
        <w:pStyle w:val="Normal1"/>
        <w:widowControl w:val="0"/>
        <w:spacing w:after="0" w:line="304" w:lineRule="auto"/>
        <w:rPr>
          <w:rFonts w:ascii="Times New Roman" w:eastAsia="Times New Roman" w:hAnsi="Times New Roman" w:cs="Times New Roman"/>
          <w:color w:val="231F20"/>
          <w:sz w:val="24"/>
          <w:szCs w:val="24"/>
        </w:rPr>
      </w:pPr>
    </w:p>
    <w:p w14:paraId="24A712B4" w14:textId="77777777" w:rsidR="0095112E" w:rsidRDefault="005E286E">
      <w:pPr>
        <w:pStyle w:val="Normal1"/>
        <w:widowControl w:val="0"/>
        <w:numPr>
          <w:ilvl w:val="1"/>
          <w:numId w:val="3"/>
        </w:numPr>
        <w:spacing w:after="0" w:line="273"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Špecializačné vzdelávanie: </w:t>
      </w:r>
      <w:r>
        <w:rPr>
          <w:rFonts w:ascii="Times New Roman" w:eastAsia="Times New Roman" w:hAnsi="Times New Roman" w:cs="Times New Roman"/>
          <w:color w:val="231F20"/>
          <w:sz w:val="24"/>
          <w:szCs w:val="24"/>
        </w:rPr>
        <w:t xml:space="preserve">cieľom špecializačného vzdelávania pedagogického zamestnanca je získanie profesijných kompetencií potrebných na výkon špecializovaných činností. </w:t>
      </w:r>
      <w:r>
        <w:rPr>
          <w:rFonts w:ascii="Times New Roman" w:eastAsia="Times New Roman" w:hAnsi="Times New Roman" w:cs="Times New Roman"/>
          <w:sz w:val="24"/>
          <w:szCs w:val="24"/>
        </w:rPr>
        <w:t>Pedagogickým</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sz w:val="24"/>
          <w:szCs w:val="24"/>
        </w:rPr>
        <w:t>zamestnancom</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sz w:val="24"/>
          <w:szCs w:val="24"/>
        </w:rPr>
        <w:t>– špecialistom je</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sz w:val="24"/>
          <w:szCs w:val="24"/>
        </w:rPr>
        <w:t xml:space="preserve">triedny učiteľ, výchovný poradca, </w:t>
      </w:r>
      <w:proofErr w:type="spellStart"/>
      <w:r>
        <w:rPr>
          <w:rFonts w:ascii="Times New Roman" w:eastAsia="Times New Roman" w:hAnsi="Times New Roman" w:cs="Times New Roman"/>
          <w:sz w:val="24"/>
          <w:szCs w:val="24"/>
        </w:rPr>
        <w:t>kariérový</w:t>
      </w:r>
      <w:proofErr w:type="spellEnd"/>
      <w:r>
        <w:rPr>
          <w:rFonts w:ascii="Times New Roman" w:eastAsia="Times New Roman" w:hAnsi="Times New Roman" w:cs="Times New Roman"/>
          <w:sz w:val="24"/>
          <w:szCs w:val="24"/>
        </w:rPr>
        <w:t xml:space="preserve"> poradca, uvádzajúci pedagogický zamestnanec, vedúci predmetovej komisie, vedúci metodického združenia alebo vedúci študijného odboru, koordinátor informatizácie, iný zamestnanec vykonávajúci špecializované činnosti určené riaditeľkou, napríklad poradca pre vzdelávanie prostredníctvom informačno-ko</w:t>
      </w:r>
      <w:r w:rsidR="000132F4">
        <w:rPr>
          <w:rFonts w:ascii="Times New Roman" w:eastAsia="Times New Roman" w:hAnsi="Times New Roman" w:cs="Times New Roman"/>
          <w:sz w:val="24"/>
          <w:szCs w:val="24"/>
        </w:rPr>
        <w:t>munikačných technológií, špecia</w:t>
      </w:r>
      <w:r>
        <w:rPr>
          <w:rFonts w:ascii="Times New Roman" w:eastAsia="Times New Roman" w:hAnsi="Times New Roman" w:cs="Times New Roman"/>
          <w:sz w:val="24"/>
          <w:szCs w:val="24"/>
        </w:rPr>
        <w:t>lista na výchovu a vzdelávanie detí zo sociálne znevýhodneného prostredia, cvičný pedagogický zamestnanec, koordinátor prevencie. Špecializačné vzdelávanie u</w:t>
      </w:r>
      <w:r>
        <w:rPr>
          <w:rFonts w:ascii="Times New Roman" w:eastAsia="Times New Roman" w:hAnsi="Times New Roman" w:cs="Times New Roman"/>
          <w:color w:val="231F20"/>
          <w:sz w:val="24"/>
          <w:szCs w:val="24"/>
        </w:rPr>
        <w:t>skutočňujú</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31F20"/>
          <w:sz w:val="24"/>
          <w:szCs w:val="24"/>
        </w:rPr>
        <w:t>všetci poskytovatelia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31F20"/>
          <w:sz w:val="24"/>
          <w:szCs w:val="24"/>
        </w:rPr>
        <w:t>uvedení v bode 4. Špecializačné</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31F20"/>
          <w:sz w:val="24"/>
          <w:szCs w:val="24"/>
        </w:rPr>
        <w:t xml:space="preserve">vzdelávanie sa ukončuje obhajobou písomnej záverečnej práce a záverečnou skúškou pred trojčlennou skúšobnou komisiou. Predsedu skúšobnej komisie a jej členov vymenúva štatutárny orgán poskytovateľa. O ukončení špecializačného vzdelávania sa vyhotovuje protokol podpísaný predsedom skúšobnej komisie a ostatnými členmi skúšobnej komisie. Ak člen skúšobnej komisie má výhradu k protokolu, uvedie to do tohto protokolu. Špecializačné vzdelávanie trvá 100 – 160 vyučovacích hodín, trvá najviac 18 mesiacov. </w:t>
      </w:r>
      <w:r>
        <w:rPr>
          <w:rFonts w:ascii="Times New Roman" w:eastAsia="Times New Roman" w:hAnsi="Times New Roman" w:cs="Times New Roman"/>
          <w:sz w:val="24"/>
          <w:szCs w:val="24"/>
        </w:rPr>
        <w:t>Za tento typ</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sz w:val="24"/>
          <w:szCs w:val="24"/>
        </w:rPr>
        <w:t xml:space="preserve">vzdelávania sa získavajú kredity okrem tých druhov, za ktoré patrí </w:t>
      </w:r>
      <w:proofErr w:type="spellStart"/>
      <w:r>
        <w:rPr>
          <w:rFonts w:ascii="Times New Roman" w:eastAsia="Times New Roman" w:hAnsi="Times New Roman" w:cs="Times New Roman"/>
          <w:sz w:val="24"/>
          <w:szCs w:val="24"/>
        </w:rPr>
        <w:t>pedagogic</w:t>
      </w:r>
      <w:proofErr w:type="spellEnd"/>
      <w:r>
        <w:rPr>
          <w:rFonts w:ascii="Times New Roman" w:eastAsia="Times New Roman" w:hAnsi="Times New Roman" w:cs="Times New Roman"/>
          <w:sz w:val="24"/>
          <w:szCs w:val="24"/>
        </w:rPr>
        <w:t xml:space="preserve">-kým zamestnancom príplatok (triedny učiteľ, uvádzajúci učiteľ). </w:t>
      </w:r>
    </w:p>
    <w:p w14:paraId="38853837" w14:textId="77777777" w:rsidR="0095112E" w:rsidRDefault="0095112E">
      <w:pPr>
        <w:pStyle w:val="Normal1"/>
        <w:widowControl w:val="0"/>
        <w:spacing w:after="0" w:line="273" w:lineRule="auto"/>
        <w:ind w:left="284"/>
        <w:jc w:val="both"/>
        <w:rPr>
          <w:rFonts w:ascii="Times New Roman" w:eastAsia="Times New Roman" w:hAnsi="Times New Roman" w:cs="Times New Roman"/>
          <w:sz w:val="24"/>
          <w:szCs w:val="24"/>
        </w:rPr>
      </w:pPr>
    </w:p>
    <w:p w14:paraId="69CA71FD" w14:textId="77777777" w:rsidR="0095112E" w:rsidRDefault="005E286E">
      <w:pPr>
        <w:pStyle w:val="Normal1"/>
        <w:widowControl w:val="0"/>
        <w:numPr>
          <w:ilvl w:val="0"/>
          <w:numId w:val="4"/>
        </w:numPr>
        <w:spacing w:after="0" w:line="251" w:lineRule="auto"/>
        <w:ind w:left="364" w:hanging="364"/>
        <w:jc w:val="both"/>
        <w:rPr>
          <w:rFonts w:ascii="Times New Roman" w:eastAsia="Times New Roman" w:hAnsi="Times New Roman" w:cs="Times New Roman"/>
          <w:color w:val="231F20"/>
          <w:sz w:val="24"/>
          <w:szCs w:val="24"/>
        </w:rPr>
      </w:pPr>
      <w:r>
        <w:rPr>
          <w:rFonts w:ascii="Times New Roman" w:eastAsia="Times New Roman" w:hAnsi="Times New Roman" w:cs="Times New Roman"/>
          <w:b/>
          <w:sz w:val="24"/>
          <w:szCs w:val="24"/>
        </w:rPr>
        <w:t xml:space="preserve">Funkčné vzdelávanie: </w:t>
      </w:r>
      <w:r>
        <w:rPr>
          <w:rFonts w:ascii="Times New Roman" w:eastAsia="Times New Roman" w:hAnsi="Times New Roman" w:cs="Times New Roman"/>
          <w:sz w:val="24"/>
          <w:szCs w:val="24"/>
        </w:rPr>
        <w:t>c</w:t>
      </w:r>
      <w:r>
        <w:rPr>
          <w:rFonts w:ascii="Times New Roman" w:eastAsia="Times New Roman" w:hAnsi="Times New Roman" w:cs="Times New Roman"/>
          <w:color w:val="231F20"/>
          <w:sz w:val="24"/>
          <w:szCs w:val="24"/>
        </w:rPr>
        <w:t xml:space="preserve">ieľom funkčného vzdelávania pedagogického zamestnanca je získanie profesijných kompetencií potrebných na výkon riadiacich činností. Vedúcim pedagogickým zamestnancom je </w:t>
      </w:r>
    </w:p>
    <w:p w14:paraId="1683F937" w14:textId="77777777" w:rsidR="0095112E" w:rsidRDefault="0095112E">
      <w:pPr>
        <w:pStyle w:val="Normal1"/>
        <w:widowControl w:val="0"/>
        <w:spacing w:after="0" w:line="27" w:lineRule="auto"/>
        <w:rPr>
          <w:rFonts w:ascii="Times New Roman" w:eastAsia="Times New Roman" w:hAnsi="Times New Roman" w:cs="Times New Roman"/>
          <w:color w:val="231F20"/>
          <w:sz w:val="24"/>
          <w:szCs w:val="24"/>
        </w:rPr>
      </w:pPr>
    </w:p>
    <w:p w14:paraId="5FFC6196" w14:textId="77777777" w:rsidR="0095112E" w:rsidRDefault="005E286E">
      <w:pPr>
        <w:pStyle w:val="Normal1"/>
        <w:widowControl w:val="0"/>
        <w:numPr>
          <w:ilvl w:val="1"/>
          <w:numId w:val="4"/>
        </w:numPr>
        <w:spacing w:after="0" w:line="240" w:lineRule="auto"/>
        <w:ind w:left="1084" w:hanging="364"/>
        <w:jc w:val="both"/>
        <w:rPr>
          <w:rFonts w:ascii="Noto Sans Symbols" w:eastAsia="Noto Sans Symbols" w:hAnsi="Noto Sans Symbols" w:cs="Noto Sans Symbols"/>
          <w:color w:val="231F20"/>
          <w:sz w:val="24"/>
          <w:szCs w:val="24"/>
        </w:rPr>
      </w:pPr>
      <w:r>
        <w:rPr>
          <w:rFonts w:ascii="Times New Roman" w:eastAsia="Times New Roman" w:hAnsi="Times New Roman" w:cs="Times New Roman"/>
          <w:color w:val="231F20"/>
          <w:sz w:val="24"/>
          <w:szCs w:val="24"/>
        </w:rPr>
        <w:t xml:space="preserve">riaditeľ, </w:t>
      </w:r>
    </w:p>
    <w:p w14:paraId="70389094" w14:textId="77777777" w:rsidR="0095112E" w:rsidRDefault="0095112E">
      <w:pPr>
        <w:pStyle w:val="Normal1"/>
        <w:widowControl w:val="0"/>
        <w:spacing w:after="0" w:line="41" w:lineRule="auto"/>
        <w:rPr>
          <w:rFonts w:ascii="Noto Sans Symbols" w:eastAsia="Noto Sans Symbols" w:hAnsi="Noto Sans Symbols" w:cs="Noto Sans Symbols"/>
          <w:color w:val="231F20"/>
          <w:sz w:val="24"/>
          <w:szCs w:val="24"/>
        </w:rPr>
      </w:pPr>
    </w:p>
    <w:p w14:paraId="450F7CD8" w14:textId="77777777" w:rsidR="0095112E" w:rsidRDefault="005E286E">
      <w:pPr>
        <w:pStyle w:val="Normal1"/>
        <w:widowControl w:val="0"/>
        <w:numPr>
          <w:ilvl w:val="1"/>
          <w:numId w:val="4"/>
        </w:numPr>
        <w:spacing w:after="0" w:line="240" w:lineRule="auto"/>
        <w:ind w:left="1084" w:hanging="364"/>
        <w:jc w:val="both"/>
        <w:rPr>
          <w:rFonts w:ascii="Noto Sans Symbols" w:eastAsia="Noto Sans Symbols" w:hAnsi="Noto Sans Symbols" w:cs="Noto Sans Symbols"/>
          <w:color w:val="231F20"/>
          <w:sz w:val="24"/>
          <w:szCs w:val="24"/>
        </w:rPr>
      </w:pPr>
      <w:r>
        <w:rPr>
          <w:rFonts w:ascii="Times New Roman" w:eastAsia="Times New Roman" w:hAnsi="Times New Roman" w:cs="Times New Roman"/>
          <w:color w:val="231F20"/>
          <w:sz w:val="24"/>
          <w:szCs w:val="24"/>
        </w:rPr>
        <w:t xml:space="preserve">zástupca riaditeľa, </w:t>
      </w:r>
    </w:p>
    <w:p w14:paraId="7E3546B4" w14:textId="77777777" w:rsidR="0095112E" w:rsidRDefault="0095112E">
      <w:pPr>
        <w:pStyle w:val="Normal1"/>
        <w:widowControl w:val="0"/>
        <w:spacing w:after="0" w:line="39" w:lineRule="auto"/>
        <w:rPr>
          <w:rFonts w:ascii="Noto Sans Symbols" w:eastAsia="Noto Sans Symbols" w:hAnsi="Noto Sans Symbols" w:cs="Noto Sans Symbols"/>
          <w:color w:val="231F20"/>
          <w:sz w:val="24"/>
          <w:szCs w:val="24"/>
        </w:rPr>
      </w:pPr>
    </w:p>
    <w:p w14:paraId="5CE6583B" w14:textId="77777777" w:rsidR="0095112E" w:rsidRDefault="005E286E">
      <w:pPr>
        <w:pStyle w:val="Normal1"/>
        <w:widowControl w:val="0"/>
        <w:numPr>
          <w:ilvl w:val="1"/>
          <w:numId w:val="4"/>
        </w:numPr>
        <w:spacing w:after="0" w:line="240" w:lineRule="auto"/>
        <w:ind w:left="1084" w:hanging="364"/>
        <w:jc w:val="both"/>
        <w:rPr>
          <w:rFonts w:ascii="Noto Sans Symbols" w:eastAsia="Noto Sans Symbols" w:hAnsi="Noto Sans Symbols" w:cs="Noto Sans Symbols"/>
          <w:color w:val="231F20"/>
          <w:sz w:val="24"/>
          <w:szCs w:val="24"/>
        </w:rPr>
      </w:pPr>
      <w:r>
        <w:rPr>
          <w:rFonts w:ascii="Times New Roman" w:eastAsia="Times New Roman" w:hAnsi="Times New Roman" w:cs="Times New Roman"/>
          <w:color w:val="231F20"/>
          <w:sz w:val="24"/>
          <w:szCs w:val="24"/>
        </w:rPr>
        <w:t xml:space="preserve">vedúci vychovávateľ, </w:t>
      </w:r>
    </w:p>
    <w:p w14:paraId="0BD3BE8E" w14:textId="77777777" w:rsidR="0095112E" w:rsidRDefault="0095112E">
      <w:pPr>
        <w:pStyle w:val="Normal1"/>
        <w:widowControl w:val="0"/>
        <w:spacing w:after="0" w:line="115" w:lineRule="auto"/>
        <w:rPr>
          <w:rFonts w:ascii="Noto Sans Symbols" w:eastAsia="Noto Sans Symbols" w:hAnsi="Noto Sans Symbols" w:cs="Noto Sans Symbols"/>
          <w:color w:val="231F20"/>
          <w:sz w:val="24"/>
          <w:szCs w:val="24"/>
        </w:rPr>
      </w:pPr>
    </w:p>
    <w:p w14:paraId="55420F5F" w14:textId="77777777" w:rsidR="0095112E" w:rsidRDefault="005E286E">
      <w:pPr>
        <w:pStyle w:val="Normal1"/>
        <w:widowControl w:val="0"/>
        <w:numPr>
          <w:ilvl w:val="1"/>
          <w:numId w:val="4"/>
        </w:numPr>
        <w:spacing w:after="0" w:line="226" w:lineRule="auto"/>
        <w:ind w:left="364" w:right="40" w:firstLine="356"/>
        <w:jc w:val="both"/>
        <w:rPr>
          <w:rFonts w:ascii="Noto Sans Symbols" w:eastAsia="Noto Sans Symbols" w:hAnsi="Noto Sans Symbols" w:cs="Noto Sans Symbols"/>
          <w:color w:val="231F20"/>
          <w:sz w:val="24"/>
          <w:szCs w:val="24"/>
        </w:rPr>
      </w:pPr>
      <w:r>
        <w:rPr>
          <w:rFonts w:ascii="Times New Roman" w:eastAsia="Times New Roman" w:hAnsi="Times New Roman" w:cs="Times New Roman"/>
          <w:color w:val="231F20"/>
          <w:sz w:val="24"/>
          <w:szCs w:val="24"/>
        </w:rPr>
        <w:lastRenderedPageBreak/>
        <w:t xml:space="preserve">ďalší pedagogický zamestnanec ustanovený podľa osobitného predpisu. Funkčné vzdelávanie poskytuje </w:t>
      </w:r>
    </w:p>
    <w:p w14:paraId="62549BC8" w14:textId="77777777" w:rsidR="0095112E" w:rsidRDefault="0095112E">
      <w:pPr>
        <w:pStyle w:val="Normal1"/>
        <w:widowControl w:val="0"/>
        <w:spacing w:after="0" w:line="39" w:lineRule="auto"/>
        <w:rPr>
          <w:rFonts w:ascii="Noto Sans Symbols" w:eastAsia="Noto Sans Symbols" w:hAnsi="Noto Sans Symbols" w:cs="Noto Sans Symbols"/>
          <w:color w:val="231F20"/>
          <w:sz w:val="24"/>
          <w:szCs w:val="24"/>
        </w:rPr>
      </w:pPr>
    </w:p>
    <w:p w14:paraId="62E9338D" w14:textId="77777777" w:rsidR="0095112E" w:rsidRDefault="005E286E">
      <w:pPr>
        <w:pStyle w:val="Normal1"/>
        <w:widowControl w:val="0"/>
        <w:numPr>
          <w:ilvl w:val="1"/>
          <w:numId w:val="4"/>
        </w:numPr>
        <w:spacing w:after="0" w:line="240" w:lineRule="auto"/>
        <w:ind w:left="1084" w:hanging="364"/>
        <w:jc w:val="both"/>
        <w:rPr>
          <w:rFonts w:ascii="Noto Sans Symbols" w:eastAsia="Noto Sans Symbols" w:hAnsi="Noto Sans Symbols" w:cs="Noto Sans Symbols"/>
          <w:sz w:val="24"/>
          <w:szCs w:val="24"/>
        </w:rPr>
      </w:pPr>
      <w:r>
        <w:rPr>
          <w:rFonts w:ascii="Times New Roman" w:eastAsia="Times New Roman" w:hAnsi="Times New Roman" w:cs="Times New Roman"/>
          <w:color w:val="231F20"/>
          <w:sz w:val="24"/>
          <w:szCs w:val="24"/>
        </w:rPr>
        <w:t xml:space="preserve">organizácia kontinuálneho vzdelávania zriadená ministerstvom, </w:t>
      </w:r>
    </w:p>
    <w:p w14:paraId="276B97A5" w14:textId="77777777" w:rsidR="0095112E" w:rsidRDefault="0095112E">
      <w:pPr>
        <w:pStyle w:val="Normal1"/>
        <w:widowControl w:val="0"/>
        <w:spacing w:after="0" w:line="115" w:lineRule="auto"/>
        <w:rPr>
          <w:rFonts w:ascii="Noto Sans Symbols" w:eastAsia="Noto Sans Symbols" w:hAnsi="Noto Sans Symbols" w:cs="Noto Sans Symbols"/>
          <w:sz w:val="24"/>
          <w:szCs w:val="24"/>
        </w:rPr>
      </w:pPr>
    </w:p>
    <w:p w14:paraId="65A54C3D" w14:textId="77777777" w:rsidR="0095112E" w:rsidRDefault="005E286E">
      <w:pPr>
        <w:pStyle w:val="Normal1"/>
        <w:widowControl w:val="0"/>
        <w:numPr>
          <w:ilvl w:val="1"/>
          <w:numId w:val="4"/>
        </w:numPr>
        <w:spacing w:after="0" w:line="226" w:lineRule="auto"/>
        <w:ind w:left="1084" w:right="20" w:hanging="364"/>
        <w:jc w:val="both"/>
        <w:rPr>
          <w:rFonts w:ascii="Noto Sans Symbols" w:eastAsia="Noto Sans Symbols" w:hAnsi="Noto Sans Symbols" w:cs="Noto Sans Symbols"/>
          <w:sz w:val="24"/>
          <w:szCs w:val="24"/>
        </w:rPr>
      </w:pPr>
      <w:r>
        <w:rPr>
          <w:rFonts w:ascii="Times New Roman" w:eastAsia="Times New Roman" w:hAnsi="Times New Roman" w:cs="Times New Roman"/>
          <w:color w:val="231F20"/>
          <w:sz w:val="24"/>
          <w:szCs w:val="24"/>
        </w:rPr>
        <w:t xml:space="preserve">vzdelávacia organizácia iného ústredného orgánu štátnej správy podľa osobitného predpisu, </w:t>
      </w:r>
    </w:p>
    <w:p w14:paraId="116A9BF3" w14:textId="77777777" w:rsidR="0095112E" w:rsidRDefault="0095112E">
      <w:pPr>
        <w:pStyle w:val="Normal1"/>
        <w:widowControl w:val="0"/>
        <w:spacing w:after="0" w:line="39" w:lineRule="auto"/>
        <w:rPr>
          <w:rFonts w:ascii="Noto Sans Symbols" w:eastAsia="Noto Sans Symbols" w:hAnsi="Noto Sans Symbols" w:cs="Noto Sans Symbols"/>
          <w:sz w:val="24"/>
          <w:szCs w:val="24"/>
        </w:rPr>
      </w:pPr>
    </w:p>
    <w:p w14:paraId="41ED804F" w14:textId="77777777" w:rsidR="0095112E" w:rsidRDefault="005E286E">
      <w:pPr>
        <w:pStyle w:val="Normal1"/>
        <w:widowControl w:val="0"/>
        <w:numPr>
          <w:ilvl w:val="1"/>
          <w:numId w:val="4"/>
        </w:numPr>
        <w:spacing w:after="0" w:line="240" w:lineRule="auto"/>
        <w:ind w:left="1084" w:hanging="364"/>
        <w:jc w:val="both"/>
        <w:rPr>
          <w:rFonts w:ascii="Noto Sans Symbols" w:eastAsia="Noto Sans Symbols" w:hAnsi="Noto Sans Symbols" w:cs="Noto Sans Symbols"/>
          <w:sz w:val="24"/>
          <w:szCs w:val="24"/>
        </w:rPr>
      </w:pPr>
      <w:r>
        <w:rPr>
          <w:rFonts w:ascii="Times New Roman" w:eastAsia="Times New Roman" w:hAnsi="Times New Roman" w:cs="Times New Roman"/>
          <w:color w:val="231F20"/>
          <w:sz w:val="24"/>
          <w:szCs w:val="24"/>
        </w:rPr>
        <w:t xml:space="preserve">vysoká škola. </w:t>
      </w:r>
    </w:p>
    <w:p w14:paraId="4F603808" w14:textId="77777777" w:rsidR="0095112E" w:rsidRDefault="0095112E">
      <w:pPr>
        <w:pStyle w:val="Normal1"/>
        <w:widowControl w:val="0"/>
        <w:spacing w:after="0" w:line="101" w:lineRule="auto"/>
        <w:rPr>
          <w:rFonts w:ascii="Times New Roman" w:eastAsia="Times New Roman" w:hAnsi="Times New Roman" w:cs="Times New Roman"/>
          <w:sz w:val="24"/>
          <w:szCs w:val="24"/>
        </w:rPr>
      </w:pPr>
    </w:p>
    <w:p w14:paraId="395262DF" w14:textId="77777777" w:rsidR="0095112E" w:rsidRDefault="005E286E">
      <w:pPr>
        <w:pStyle w:val="Normal1"/>
        <w:widowControl w:val="0"/>
        <w:spacing w:after="0" w:line="269" w:lineRule="auto"/>
        <w:ind w:left="344"/>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Funkčné vzdelávanie sa ukončuje obhajobou písomnej záverečnej práce a záverečnou skúškou pred trojčlennou skúšobnou komisiou. Predsedu skúšobnej komisie a jej ďalších členov vymenúva štatutárny orgán poskytovateľa. O ukončení funkčného vzdelávania sa vyhotovuje protokol podpísaný predsedom a ostatnými členmi skúšobnej komisie. Ak člen skúšobnej komisie má výhradu k protokolu, uvedie to do tohto protokolu. Rozsah funkčného vzdelávania je 160 – 200 vyučovacích hodín, trvá najviac 24 mesiacov. Vykonáva sa kombinovanou formou, z toho prezenčná forma tvorí najmenej 100 </w:t>
      </w:r>
      <w:proofErr w:type="spellStart"/>
      <w:r>
        <w:rPr>
          <w:rFonts w:ascii="Times New Roman" w:eastAsia="Times New Roman" w:hAnsi="Times New Roman" w:cs="Times New Roman"/>
          <w:color w:val="231F20"/>
          <w:sz w:val="24"/>
          <w:szCs w:val="24"/>
        </w:rPr>
        <w:t>vyučova-cích</w:t>
      </w:r>
      <w:proofErr w:type="spellEnd"/>
      <w:r>
        <w:rPr>
          <w:rFonts w:ascii="Times New Roman" w:eastAsia="Times New Roman" w:hAnsi="Times New Roman" w:cs="Times New Roman"/>
          <w:color w:val="231F20"/>
          <w:sz w:val="24"/>
          <w:szCs w:val="24"/>
        </w:rPr>
        <w:t xml:space="preserve"> hodín. </w:t>
      </w:r>
      <w:r>
        <w:rPr>
          <w:rFonts w:ascii="Times New Roman" w:eastAsia="Times New Roman" w:hAnsi="Times New Roman" w:cs="Times New Roman"/>
          <w:sz w:val="24"/>
          <w:szCs w:val="24"/>
        </w:rPr>
        <w:t>Za tento typ vzdelávania sa nezískavajú kredity.</w:t>
      </w:r>
    </w:p>
    <w:p w14:paraId="28A7E84B" w14:textId="77777777" w:rsidR="0095112E" w:rsidRDefault="0095112E">
      <w:pPr>
        <w:pStyle w:val="Normal1"/>
        <w:widowControl w:val="0"/>
        <w:spacing w:after="0" w:line="313" w:lineRule="auto"/>
        <w:rPr>
          <w:rFonts w:ascii="Times New Roman" w:eastAsia="Times New Roman" w:hAnsi="Times New Roman" w:cs="Times New Roman"/>
          <w:sz w:val="24"/>
          <w:szCs w:val="24"/>
        </w:rPr>
      </w:pPr>
    </w:p>
    <w:p w14:paraId="4C875292" w14:textId="77777777" w:rsidR="0095112E" w:rsidRDefault="005E286E">
      <w:pPr>
        <w:pStyle w:val="Normal1"/>
        <w:widowControl w:val="0"/>
        <w:numPr>
          <w:ilvl w:val="0"/>
          <w:numId w:val="6"/>
        </w:numPr>
        <w:spacing w:after="0" w:line="272" w:lineRule="auto"/>
        <w:ind w:left="364" w:hanging="364"/>
        <w:jc w:val="both"/>
        <w:rPr>
          <w:rFonts w:ascii="Times New Roman" w:eastAsia="Times New Roman" w:hAnsi="Times New Roman" w:cs="Times New Roman"/>
          <w:color w:val="231F20"/>
          <w:sz w:val="24"/>
          <w:szCs w:val="24"/>
        </w:rPr>
      </w:pPr>
      <w:r>
        <w:rPr>
          <w:rFonts w:ascii="Times New Roman" w:eastAsia="Times New Roman" w:hAnsi="Times New Roman" w:cs="Times New Roman"/>
          <w:b/>
          <w:sz w:val="24"/>
          <w:szCs w:val="24"/>
        </w:rPr>
        <w:t xml:space="preserve">Aktualizačné vzdelávanie: </w:t>
      </w:r>
      <w:r>
        <w:rPr>
          <w:rFonts w:ascii="Times New Roman" w:eastAsia="Times New Roman" w:hAnsi="Times New Roman" w:cs="Times New Roman"/>
          <w:color w:val="231F20"/>
          <w:sz w:val="24"/>
          <w:szCs w:val="24"/>
        </w:rPr>
        <w:t xml:space="preserve">cieľom aktualizačného vzdelávania pedagogického zamestnanca je udržanie si profesijných kompetencií potrebných na štandardný výkon pedagogickej činnosti alebo na štandardný výkon odbornej činnosti, alebo príprava na vykonanie atestácie. Jeho obsahom sú aktuálne informácie, prehĺbenie, rozvíjanie a rozširovanie vedomostí, zmeny v koncepcii vzdelávania, všeobecne záväzné právne predpisy a pod. Aktualizačné </w:t>
      </w:r>
      <w:r>
        <w:rPr>
          <w:rFonts w:ascii="Times New Roman" w:eastAsia="Times New Roman" w:hAnsi="Times New Roman" w:cs="Times New Roman"/>
          <w:sz w:val="24"/>
          <w:szCs w:val="24"/>
        </w:rPr>
        <w:t>vzdelávanie u</w:t>
      </w:r>
      <w:r>
        <w:rPr>
          <w:rFonts w:ascii="Times New Roman" w:eastAsia="Times New Roman" w:hAnsi="Times New Roman" w:cs="Times New Roman"/>
          <w:color w:val="231F20"/>
          <w:sz w:val="24"/>
          <w:szCs w:val="24"/>
        </w:rPr>
        <w:t xml:space="preserve">skutočňujú všetci poskytovatelia uvedení v bode 4. Ukončuje sa záverečnou prezentáciou pred účastníkmi a lektorom aktualizačného vzdelávania alebo záverečnou prezentáciou pred trojčlennou skúšobnou komisiou. Ak ide o záverečnú prezentáciu pred skúšobnou komisiou, predsedu skúšobnej komisie a jej ďalších členov vymenúva štatutárny orgán poskytovateľa. O ukončení aktualizačného vzdelávania sa vyhotovuje protokol. Ak člen skúšobnej komisie má výhradu k protokolu, uvedie to do tohto protokolu. Ak sa aktualizačné vzdelávanie organizuje ako príprava na vykonanie atestácie, toto vzdelávanie sa nazýva prípravné atestačné vzdelávanie. Uskutočňuje sa v rozsahu 20 – 60 vyučovacích hodín a trvá najviac 10 mesiacov. Za tento typ vzdelávania sa získavajú kredity okrem prípravného atestačného vzdelávania. </w:t>
      </w:r>
    </w:p>
    <w:p w14:paraId="7E779642" w14:textId="77777777" w:rsidR="0095112E" w:rsidRDefault="0095112E">
      <w:pPr>
        <w:pStyle w:val="Normal1"/>
        <w:widowControl w:val="0"/>
        <w:spacing w:after="0" w:line="395" w:lineRule="auto"/>
        <w:rPr>
          <w:rFonts w:ascii="Times New Roman" w:eastAsia="Times New Roman" w:hAnsi="Times New Roman" w:cs="Times New Roman"/>
          <w:color w:val="231F20"/>
          <w:sz w:val="24"/>
          <w:szCs w:val="24"/>
        </w:rPr>
      </w:pPr>
    </w:p>
    <w:p w14:paraId="4CCC5F68" w14:textId="77777777" w:rsidR="0095112E" w:rsidRDefault="005E286E">
      <w:pPr>
        <w:pStyle w:val="Normal1"/>
        <w:widowControl w:val="0"/>
        <w:numPr>
          <w:ilvl w:val="0"/>
          <w:numId w:val="6"/>
        </w:numPr>
        <w:spacing w:after="0" w:line="271"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color w:val="231F20"/>
          <w:sz w:val="24"/>
          <w:szCs w:val="24"/>
        </w:rPr>
        <w:t xml:space="preserve">Inovačné vzdelávanie: </w:t>
      </w:r>
      <w:r>
        <w:rPr>
          <w:rFonts w:ascii="Times New Roman" w:eastAsia="Times New Roman" w:hAnsi="Times New Roman" w:cs="Times New Roman"/>
          <w:color w:val="231F20"/>
          <w:sz w:val="24"/>
          <w:szCs w:val="24"/>
        </w:rPr>
        <w:t>cieľom inovačného vzdelávania pedagogického</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 xml:space="preserve">zamestnanca je zdokonaľovanie profesijných kompetencií potrebných na štandardný výkon pedagogickej činnosti . Zabezpečujú ho poskytovatelia uvedení v bode 4 b) – e). Ukončuje sa záverečnou prezentáciou a pohovorom pred trojčlennou skúšobnou komisiou. Predsedu skúšobnej komisie a jej ďalších členov vymenúva štatutárny orgán poskytovateľa. O ukončení inovačného vzdelávania sa vyhotovuje protokol podpísaný predsedom a všetkými členmi skúšobnej komisie. Ak člen skúšobnej komisie má výhradu k protokolu, uvedie to do tohto protokolu. Inovačné vzdelávanie na obnovovanie a zdokonaľovanie profesijných kompetencií na výkon špecializovaných činností je špecializačným inovačným vzdelávaním a inovačné vzdelávanie na obnovovanie a zdokonaľovanie profesijných kompetencií na výkon riadiacich činností je funkčným inovačným vzdelávaním. Uskutočňuje sa v rozsahu 60 – 110 vyučovacích hodín, trvá najviac 12 mesiacov. </w:t>
      </w:r>
      <w:r>
        <w:rPr>
          <w:rFonts w:ascii="Times New Roman" w:eastAsia="Times New Roman" w:hAnsi="Times New Roman" w:cs="Times New Roman"/>
          <w:sz w:val="24"/>
          <w:szCs w:val="24"/>
        </w:rPr>
        <w:t>Za tento typ vzdelávania sa získavajú</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sz w:val="24"/>
          <w:szCs w:val="24"/>
        </w:rPr>
        <w:t>kredity, okrem funkčného inovačného vzdelávania.</w:t>
      </w:r>
    </w:p>
    <w:p w14:paraId="5774F551" w14:textId="77777777" w:rsidR="0095112E" w:rsidRDefault="0095112E">
      <w:pPr>
        <w:pStyle w:val="Normal1"/>
        <w:widowControl w:val="0"/>
        <w:spacing w:after="0" w:line="259" w:lineRule="auto"/>
        <w:jc w:val="both"/>
        <w:rPr>
          <w:rFonts w:ascii="Times New Roman" w:eastAsia="Times New Roman" w:hAnsi="Times New Roman" w:cs="Times New Roman"/>
          <w:color w:val="231F20"/>
          <w:sz w:val="24"/>
          <w:szCs w:val="24"/>
        </w:rPr>
      </w:pPr>
    </w:p>
    <w:p w14:paraId="3CF40AC7" w14:textId="77777777" w:rsidR="0095112E" w:rsidRDefault="0095112E">
      <w:pPr>
        <w:pStyle w:val="Normal1"/>
        <w:widowControl w:val="0"/>
        <w:spacing w:after="0" w:line="232" w:lineRule="auto"/>
        <w:ind w:left="1440"/>
        <w:jc w:val="both"/>
        <w:rPr>
          <w:rFonts w:ascii="Times New Roman" w:eastAsia="Times New Roman" w:hAnsi="Times New Roman" w:cs="Times New Roman"/>
          <w:color w:val="231F20"/>
          <w:sz w:val="24"/>
          <w:szCs w:val="24"/>
        </w:rPr>
      </w:pPr>
    </w:p>
    <w:p w14:paraId="794E52C6" w14:textId="77777777" w:rsidR="0095112E" w:rsidRDefault="005E286E">
      <w:pPr>
        <w:pStyle w:val="Normal1"/>
        <w:widowControl w:val="0"/>
        <w:numPr>
          <w:ilvl w:val="0"/>
          <w:numId w:val="5"/>
        </w:numPr>
        <w:spacing w:after="0" w:line="240" w:lineRule="auto"/>
        <w:ind w:left="424" w:right="400" w:hanging="42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Kontinuálne vzdelávanie pedagogických zamestnancov v kariérnom systéme </w:t>
      </w:r>
    </w:p>
    <w:p w14:paraId="4CCA7801" w14:textId="77777777" w:rsidR="0095112E" w:rsidRDefault="0095112E">
      <w:pPr>
        <w:pStyle w:val="Normal1"/>
        <w:widowControl w:val="0"/>
        <w:spacing w:after="0" w:line="342" w:lineRule="auto"/>
        <w:rPr>
          <w:rFonts w:ascii="Times New Roman" w:eastAsia="Times New Roman" w:hAnsi="Times New Roman" w:cs="Times New Roman"/>
          <w:sz w:val="24"/>
          <w:szCs w:val="24"/>
        </w:rPr>
      </w:pPr>
    </w:p>
    <w:p w14:paraId="0E6AA4CB" w14:textId="77777777" w:rsidR="0095112E" w:rsidRDefault="005E286E">
      <w:pPr>
        <w:pStyle w:val="Normal1"/>
        <w:widowControl w:val="0"/>
        <w:spacing w:after="0" w:line="267" w:lineRule="auto"/>
        <w:ind w:left="4"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Koncepčným východiskom profesijného rozvoja pedagogických zamestnancov a ich kontinuálneho vzdelávania je profesijný štandard. Je založený na kompetenčných profiloch jednotlivých kategórií učiteľov </w:t>
      </w:r>
      <w:r>
        <w:rPr>
          <w:rFonts w:ascii="Times New Roman" w:eastAsia="Times New Roman" w:hAnsi="Times New Roman" w:cs="Times New Roman"/>
          <w:sz w:val="24"/>
          <w:szCs w:val="24"/>
        </w:rPr>
        <w:lastRenderedPageBreak/>
        <w:t>odvodených z cieľov vzdeláva</w:t>
      </w:r>
      <w:r w:rsidR="000132F4">
        <w:rPr>
          <w:rFonts w:ascii="Times New Roman" w:eastAsia="Times New Roman" w:hAnsi="Times New Roman" w:cs="Times New Roman"/>
          <w:sz w:val="24"/>
          <w:szCs w:val="24"/>
        </w:rPr>
        <w:t>nia, hodnôt a cieľov školy. Pro</w:t>
      </w:r>
      <w:r>
        <w:rPr>
          <w:rFonts w:ascii="Times New Roman" w:eastAsia="Times New Roman" w:hAnsi="Times New Roman" w:cs="Times New Roman"/>
          <w:sz w:val="24"/>
          <w:szCs w:val="24"/>
        </w:rPr>
        <w:t>fesijný štandard je kritériom kvalifikácie a spolu s aktuálnym výkonom učiteľa aj kritériom kvality jeho práce. Uplatnenie profesijného štandardu umožňuje jednoznačné definovanie požiadaviek na kvalifikovaný výkon profesie a vytvára rámec na určenie rozsahu a kvality pregraduálneho a kontinuálneho vzdelávania.</w:t>
      </w:r>
    </w:p>
    <w:p w14:paraId="2C40BED6" w14:textId="77777777" w:rsidR="0095112E" w:rsidRDefault="0095112E">
      <w:pPr>
        <w:pStyle w:val="Normal1"/>
        <w:widowControl w:val="0"/>
        <w:spacing w:after="0" w:line="267" w:lineRule="auto"/>
        <w:ind w:left="4" w:firstLine="432"/>
        <w:jc w:val="both"/>
        <w:rPr>
          <w:rFonts w:ascii="Times New Roman" w:eastAsia="Times New Roman" w:hAnsi="Times New Roman" w:cs="Times New Roman"/>
          <w:sz w:val="24"/>
          <w:szCs w:val="24"/>
        </w:rPr>
      </w:pPr>
    </w:p>
    <w:p w14:paraId="4AE5EF55" w14:textId="77777777" w:rsidR="0095112E" w:rsidRDefault="005E286E">
      <w:pPr>
        <w:pStyle w:val="Normal1"/>
        <w:widowControl w:val="0"/>
        <w:spacing w:after="0" w:line="26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Profesijný štandard obsahuje kľúčové kompetencie v troch dimenziách:</w:t>
      </w:r>
    </w:p>
    <w:p w14:paraId="721B76AE" w14:textId="77777777" w:rsidR="0095112E" w:rsidRDefault="0095112E">
      <w:pPr>
        <w:pStyle w:val="Normal1"/>
        <w:widowControl w:val="0"/>
        <w:spacing w:after="0" w:line="267" w:lineRule="auto"/>
        <w:jc w:val="both"/>
        <w:rPr>
          <w:rFonts w:ascii="Times New Roman" w:eastAsia="Times New Roman" w:hAnsi="Times New Roman" w:cs="Times New Roman"/>
          <w:sz w:val="24"/>
          <w:szCs w:val="24"/>
        </w:rPr>
      </w:pPr>
    </w:p>
    <w:p w14:paraId="22A4D325" w14:textId="77777777" w:rsidR="0095112E" w:rsidRDefault="005E286E">
      <w:pPr>
        <w:pStyle w:val="Normal1"/>
        <w:widowControl w:val="0"/>
        <w:numPr>
          <w:ilvl w:val="0"/>
          <w:numId w:val="7"/>
        </w:numPr>
        <w:spacing w:after="0" w:line="267" w:lineRule="auto"/>
        <w:jc w:val="both"/>
        <w:rPr>
          <w:sz w:val="24"/>
          <w:szCs w:val="24"/>
        </w:rPr>
      </w:pPr>
      <w:r>
        <w:rPr>
          <w:rFonts w:ascii="Times New Roman" w:eastAsia="Times New Roman" w:hAnsi="Times New Roman" w:cs="Times New Roman"/>
          <w:sz w:val="24"/>
          <w:szCs w:val="24"/>
        </w:rPr>
        <w:t>Žiak/dieťa – kompetencie súvisiace so schopnosťou identifikovať osobnostné charakteristiky žiaka vstupujúceho do edukačného procesu:</w:t>
      </w:r>
    </w:p>
    <w:p w14:paraId="2844F581" w14:textId="77777777" w:rsidR="0095112E" w:rsidRDefault="005E286E">
      <w:pPr>
        <w:pStyle w:val="Normal1"/>
        <w:widowControl w:val="0"/>
        <w:numPr>
          <w:ilvl w:val="1"/>
          <w:numId w:val="6"/>
        </w:numPr>
        <w:spacing w:after="0" w:line="267"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Identifikovať vývinové a individuálne charakteristiky žiaka</w:t>
      </w:r>
    </w:p>
    <w:p w14:paraId="788B1F24" w14:textId="77777777" w:rsidR="0095112E" w:rsidRDefault="005E286E">
      <w:pPr>
        <w:pStyle w:val="Normal1"/>
        <w:widowControl w:val="0"/>
        <w:numPr>
          <w:ilvl w:val="1"/>
          <w:numId w:val="6"/>
        </w:numPr>
        <w:spacing w:after="0" w:line="267"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Identifikovať psychologické a sociálne faktory učenia sa žiaka</w:t>
      </w:r>
    </w:p>
    <w:p w14:paraId="0C369AA6" w14:textId="77777777" w:rsidR="0095112E" w:rsidRDefault="005E286E">
      <w:pPr>
        <w:pStyle w:val="Normal1"/>
        <w:widowControl w:val="0"/>
        <w:numPr>
          <w:ilvl w:val="1"/>
          <w:numId w:val="6"/>
        </w:numPr>
        <w:spacing w:after="0" w:line="267"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Identifikovať sociokultúrny kontext vývinu žiaka </w:t>
      </w:r>
    </w:p>
    <w:p w14:paraId="25D77B71" w14:textId="77777777" w:rsidR="0095112E" w:rsidRDefault="0095112E">
      <w:pPr>
        <w:pStyle w:val="Normal1"/>
        <w:widowControl w:val="0"/>
        <w:spacing w:after="0" w:line="267" w:lineRule="auto"/>
        <w:jc w:val="both"/>
        <w:rPr>
          <w:rFonts w:ascii="Times New Roman" w:eastAsia="Times New Roman" w:hAnsi="Times New Roman" w:cs="Times New Roman"/>
          <w:sz w:val="24"/>
          <w:szCs w:val="24"/>
        </w:rPr>
      </w:pPr>
    </w:p>
    <w:p w14:paraId="56A76D2D" w14:textId="77777777" w:rsidR="0095112E" w:rsidRDefault="005E286E">
      <w:pPr>
        <w:pStyle w:val="Normal1"/>
        <w:widowControl w:val="0"/>
        <w:numPr>
          <w:ilvl w:val="0"/>
          <w:numId w:val="7"/>
        </w:numPr>
        <w:spacing w:after="0" w:line="267" w:lineRule="auto"/>
        <w:jc w:val="both"/>
        <w:rPr>
          <w:sz w:val="24"/>
          <w:szCs w:val="24"/>
        </w:rPr>
      </w:pPr>
      <w:r>
        <w:rPr>
          <w:rFonts w:ascii="Times New Roman" w:eastAsia="Times New Roman" w:hAnsi="Times New Roman" w:cs="Times New Roman"/>
          <w:sz w:val="24"/>
          <w:szCs w:val="24"/>
        </w:rPr>
        <w:t>Edukačný proces/ proces odbornej starostlivosti, poradenstva, prevencie – kompetencie zamerané na procesy smerujúce k rozvoju žiaka/ dieťaťa:</w:t>
      </w:r>
    </w:p>
    <w:p w14:paraId="701429FE" w14:textId="77777777" w:rsidR="0095112E" w:rsidRDefault="005E286E">
      <w:pPr>
        <w:pStyle w:val="Normal1"/>
        <w:widowControl w:val="0"/>
        <w:numPr>
          <w:ilvl w:val="1"/>
          <w:numId w:val="6"/>
        </w:numPr>
        <w:spacing w:after="0" w:line="267" w:lineRule="auto"/>
        <w:ind w:left="4"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Ovládať obsah a didaktiku vyučovacích predmetov</w:t>
      </w:r>
    </w:p>
    <w:p w14:paraId="509BDC86" w14:textId="77777777" w:rsidR="0095112E" w:rsidRDefault="005E286E">
      <w:pPr>
        <w:pStyle w:val="Normal1"/>
        <w:widowControl w:val="0"/>
        <w:numPr>
          <w:ilvl w:val="1"/>
          <w:numId w:val="6"/>
        </w:numPr>
        <w:spacing w:after="0" w:line="267" w:lineRule="auto"/>
        <w:ind w:left="4"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Plánovať a projektovať vyučovanie</w:t>
      </w:r>
    </w:p>
    <w:p w14:paraId="0667E636" w14:textId="77777777" w:rsidR="0095112E" w:rsidRDefault="005E286E">
      <w:pPr>
        <w:pStyle w:val="Normal1"/>
        <w:widowControl w:val="0"/>
        <w:numPr>
          <w:ilvl w:val="1"/>
          <w:numId w:val="6"/>
        </w:numPr>
        <w:spacing w:after="0" w:line="267" w:lineRule="auto"/>
        <w:ind w:left="4"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Hodnotiť priebeh a výsledky vyučovania a učenia sa žiaka</w:t>
      </w:r>
    </w:p>
    <w:p w14:paraId="5AF75DD0" w14:textId="77777777" w:rsidR="0095112E" w:rsidRDefault="0095112E">
      <w:pPr>
        <w:pStyle w:val="Normal1"/>
        <w:widowControl w:val="0"/>
        <w:spacing w:after="0" w:line="259" w:lineRule="auto"/>
        <w:jc w:val="both"/>
        <w:rPr>
          <w:rFonts w:ascii="Times New Roman" w:eastAsia="Times New Roman" w:hAnsi="Times New Roman" w:cs="Times New Roman"/>
          <w:color w:val="231F20"/>
          <w:sz w:val="24"/>
          <w:szCs w:val="24"/>
        </w:rPr>
      </w:pPr>
    </w:p>
    <w:p w14:paraId="5ED6D73E" w14:textId="77777777" w:rsidR="0095112E" w:rsidRDefault="005E286E">
      <w:pPr>
        <w:pStyle w:val="Normal1"/>
        <w:widowControl w:val="0"/>
        <w:numPr>
          <w:ilvl w:val="0"/>
          <w:numId w:val="7"/>
        </w:numPr>
        <w:spacing w:after="0" w:line="259" w:lineRule="auto"/>
        <w:jc w:val="both"/>
        <w:rPr>
          <w:color w:val="231F20"/>
          <w:sz w:val="24"/>
          <w:szCs w:val="24"/>
        </w:rPr>
      </w:pPr>
      <w:r>
        <w:rPr>
          <w:rFonts w:ascii="Times New Roman" w:eastAsia="Times New Roman" w:hAnsi="Times New Roman" w:cs="Times New Roman"/>
          <w:color w:val="231F20"/>
          <w:sz w:val="24"/>
          <w:szCs w:val="24"/>
        </w:rPr>
        <w:t>Pedagogický zamestnanec/ odborný zamestnanec – kompetencie súvisiace s rolou a sebazdokonaľovaním pedagogického a odborného zamestnanca:</w:t>
      </w:r>
    </w:p>
    <w:p w14:paraId="730C47D4" w14:textId="77777777" w:rsidR="0095112E" w:rsidRDefault="005E286E">
      <w:pPr>
        <w:pStyle w:val="Normal1"/>
        <w:widowControl w:val="0"/>
        <w:numPr>
          <w:ilvl w:val="1"/>
          <w:numId w:val="6"/>
        </w:numPr>
        <w:spacing w:after="0" w:line="259" w:lineRule="auto"/>
        <w:ind w:left="1440" w:hanging="36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Plánovať a realizovať profesijný rast a sebarozvoj</w:t>
      </w:r>
    </w:p>
    <w:p w14:paraId="392C75D8" w14:textId="77777777" w:rsidR="0095112E" w:rsidRDefault="005E286E">
      <w:pPr>
        <w:pStyle w:val="Normal1"/>
        <w:widowControl w:val="0"/>
        <w:numPr>
          <w:ilvl w:val="1"/>
          <w:numId w:val="6"/>
        </w:numPr>
        <w:spacing w:after="0" w:line="259" w:lineRule="auto"/>
        <w:ind w:left="1440" w:hanging="36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Stotožniť sa s profesijnou rolou a školou</w:t>
      </w:r>
    </w:p>
    <w:p w14:paraId="79B1B39C" w14:textId="77777777" w:rsidR="0095112E" w:rsidRDefault="0095112E">
      <w:pPr>
        <w:pStyle w:val="Normal1"/>
        <w:widowControl w:val="0"/>
        <w:spacing w:after="0" w:line="259" w:lineRule="auto"/>
        <w:jc w:val="both"/>
        <w:rPr>
          <w:rFonts w:ascii="Times New Roman" w:eastAsia="Times New Roman" w:hAnsi="Times New Roman" w:cs="Times New Roman"/>
          <w:color w:val="231F20"/>
          <w:sz w:val="24"/>
          <w:szCs w:val="24"/>
        </w:rPr>
      </w:pPr>
    </w:p>
    <w:p w14:paraId="31446733" w14:textId="77777777" w:rsidR="0095112E" w:rsidRDefault="0095112E">
      <w:pPr>
        <w:pStyle w:val="Normal1"/>
        <w:widowControl w:val="0"/>
        <w:spacing w:after="0" w:line="259" w:lineRule="auto"/>
        <w:jc w:val="both"/>
        <w:rPr>
          <w:rFonts w:ascii="Times New Roman" w:eastAsia="Times New Roman" w:hAnsi="Times New Roman" w:cs="Times New Roman"/>
          <w:color w:val="231F20"/>
          <w:sz w:val="24"/>
          <w:szCs w:val="24"/>
        </w:rPr>
      </w:pPr>
    </w:p>
    <w:p w14:paraId="2837EF5D" w14:textId="77777777" w:rsidR="0095112E" w:rsidRDefault="0095112E">
      <w:pPr>
        <w:pStyle w:val="Normal1"/>
        <w:widowControl w:val="0"/>
        <w:spacing w:after="0" w:line="259" w:lineRule="auto"/>
        <w:jc w:val="both"/>
        <w:rPr>
          <w:rFonts w:ascii="Times New Roman" w:eastAsia="Times New Roman" w:hAnsi="Times New Roman" w:cs="Times New Roman"/>
          <w:color w:val="231F20"/>
          <w:sz w:val="24"/>
          <w:szCs w:val="24"/>
        </w:rPr>
      </w:pPr>
    </w:p>
    <w:p w14:paraId="04E6827A" w14:textId="77777777" w:rsidR="0095112E" w:rsidRDefault="0095112E">
      <w:pPr>
        <w:pStyle w:val="Normal1"/>
        <w:widowControl w:val="0"/>
        <w:spacing w:after="0" w:line="259" w:lineRule="auto"/>
        <w:jc w:val="both"/>
        <w:rPr>
          <w:rFonts w:ascii="Times New Roman" w:eastAsia="Times New Roman" w:hAnsi="Times New Roman" w:cs="Times New Roman"/>
          <w:color w:val="231F20"/>
          <w:sz w:val="24"/>
          <w:szCs w:val="24"/>
        </w:rPr>
      </w:pPr>
    </w:p>
    <w:p w14:paraId="1A2844EF" w14:textId="77777777" w:rsidR="0095112E" w:rsidRDefault="0095112E">
      <w:pPr>
        <w:pStyle w:val="Normal1"/>
        <w:widowControl w:val="0"/>
        <w:spacing w:after="0" w:line="259" w:lineRule="auto"/>
        <w:jc w:val="both"/>
        <w:rPr>
          <w:rFonts w:ascii="Times New Roman" w:eastAsia="Times New Roman" w:hAnsi="Times New Roman" w:cs="Times New Roman"/>
          <w:color w:val="231F20"/>
          <w:sz w:val="24"/>
          <w:szCs w:val="24"/>
        </w:rPr>
      </w:pPr>
    </w:p>
    <w:p w14:paraId="15E94AA9" w14:textId="77777777" w:rsidR="0095112E" w:rsidRDefault="0095112E">
      <w:pPr>
        <w:pStyle w:val="Normal1"/>
        <w:widowControl w:val="0"/>
        <w:spacing w:after="0" w:line="259" w:lineRule="auto"/>
        <w:jc w:val="both"/>
        <w:rPr>
          <w:rFonts w:ascii="Times New Roman" w:eastAsia="Times New Roman" w:hAnsi="Times New Roman" w:cs="Times New Roman"/>
          <w:color w:val="231F20"/>
          <w:sz w:val="24"/>
          <w:szCs w:val="24"/>
        </w:rPr>
      </w:pPr>
    </w:p>
    <w:p w14:paraId="31E1F3F6" w14:textId="77777777" w:rsidR="0095112E" w:rsidRDefault="005E286E">
      <w:pPr>
        <w:pStyle w:val="Normal1"/>
        <w:widowControl w:val="0"/>
        <w:numPr>
          <w:ilvl w:val="0"/>
          <w:numId w:val="5"/>
        </w:numPr>
        <w:spacing w:after="0" w:line="259" w:lineRule="auto"/>
        <w:jc w:val="both"/>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Charakteristika kompetencií v kariérnych stupňoch</w:t>
      </w:r>
    </w:p>
    <w:p w14:paraId="4458F18B" w14:textId="77777777" w:rsidR="0095112E" w:rsidRDefault="0095112E">
      <w:pPr>
        <w:pStyle w:val="Normal1"/>
        <w:jc w:val="both"/>
        <w:rPr>
          <w:rFonts w:ascii="Times New Roman" w:eastAsia="Times New Roman" w:hAnsi="Times New Roman" w:cs="Times New Roman"/>
          <w:b/>
          <w:sz w:val="28"/>
          <w:szCs w:val="28"/>
        </w:rPr>
      </w:pPr>
    </w:p>
    <w:p w14:paraId="23373EC9" w14:textId="77777777" w:rsidR="0095112E" w:rsidRDefault="005E286E">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Samostatný pedagogický zamestnanec:</w:t>
      </w:r>
    </w:p>
    <w:p w14:paraId="19705DF8" w14:textId="77777777" w:rsidR="0095112E" w:rsidRDefault="005E286E">
      <w:pPr>
        <w:pStyle w:val="Normal1"/>
        <w:numPr>
          <w:ilvl w:val="0"/>
          <w:numId w:val="8"/>
        </w:numPr>
        <w:spacing w:after="0"/>
        <w:contextualSpacing/>
        <w:jc w:val="both"/>
        <w:rPr>
          <w:sz w:val="24"/>
          <w:szCs w:val="24"/>
        </w:rPr>
      </w:pPr>
      <w:r>
        <w:rPr>
          <w:rFonts w:ascii="Times New Roman" w:eastAsia="Times New Roman" w:hAnsi="Times New Roman" w:cs="Times New Roman"/>
          <w:sz w:val="24"/>
          <w:szCs w:val="24"/>
        </w:rPr>
        <w:t>Samostatne zvláda bežné výchovné a vzdelávacie situácie</w:t>
      </w:r>
    </w:p>
    <w:p w14:paraId="06D1A85F" w14:textId="77777777" w:rsidR="0095112E" w:rsidRDefault="005E286E">
      <w:pPr>
        <w:pStyle w:val="Normal1"/>
        <w:numPr>
          <w:ilvl w:val="0"/>
          <w:numId w:val="8"/>
        </w:numPr>
        <w:contextualSpacing/>
        <w:jc w:val="both"/>
        <w:rPr>
          <w:sz w:val="24"/>
          <w:szCs w:val="24"/>
        </w:rPr>
      </w:pPr>
      <w:r>
        <w:rPr>
          <w:rFonts w:ascii="Times New Roman" w:eastAsia="Times New Roman" w:hAnsi="Times New Roman" w:cs="Times New Roman"/>
          <w:sz w:val="24"/>
          <w:szCs w:val="24"/>
        </w:rPr>
        <w:t>Samostatne zvláda procesy odbornej starostlivosti, poradenstva a prevencie</w:t>
      </w:r>
    </w:p>
    <w:p w14:paraId="3434FD9C" w14:textId="77777777" w:rsidR="0095112E" w:rsidRDefault="005E286E">
      <w:pPr>
        <w:pStyle w:val="Normal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 profesijnej činnosti vystupuje ako podporovateľ učenia sa žiakov, vzor hodnôt a kultivovaného, etického správania. Vystupuje ako reprezentant profesie a školy vo vzťahu k rodičom a ďalším partnerom školy. Dodržiava a rozvíja hodnotový systém školy a školského zariadenia.</w:t>
      </w:r>
    </w:p>
    <w:p w14:paraId="6FF20CE1" w14:textId="77777777" w:rsidR="0095112E" w:rsidRDefault="0095112E">
      <w:pPr>
        <w:pStyle w:val="Normal1"/>
        <w:jc w:val="both"/>
        <w:rPr>
          <w:rFonts w:ascii="Times New Roman" w:eastAsia="Times New Roman" w:hAnsi="Times New Roman" w:cs="Times New Roman"/>
          <w:i/>
          <w:sz w:val="24"/>
          <w:szCs w:val="24"/>
        </w:rPr>
      </w:pPr>
    </w:p>
    <w:p w14:paraId="33E51152" w14:textId="77777777" w:rsidR="0095112E" w:rsidRDefault="005E286E">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Pedagogický zamestnanec s 1. atestáciou:</w:t>
      </w:r>
    </w:p>
    <w:p w14:paraId="75D63ABF" w14:textId="77777777" w:rsidR="0095112E" w:rsidRDefault="005E286E">
      <w:pPr>
        <w:pStyle w:val="Normal1"/>
        <w:numPr>
          <w:ilvl w:val="0"/>
          <w:numId w:val="7"/>
        </w:numPr>
        <w:contextualSpacing/>
        <w:jc w:val="both"/>
        <w:rPr>
          <w:sz w:val="24"/>
          <w:szCs w:val="24"/>
        </w:rPr>
      </w:pPr>
      <w:r>
        <w:rPr>
          <w:rFonts w:ascii="Times New Roman" w:eastAsia="Times New Roman" w:hAnsi="Times New Roman" w:cs="Times New Roman"/>
          <w:sz w:val="24"/>
          <w:szCs w:val="24"/>
        </w:rPr>
        <w:t>Aplikuje inovácie vo svojej pedagogickej a odbornej činnosti. Stáva sa inovátorom vlastného vyučovania v triede, resp. v procesoch odbornej starostlivosti, poradenstva a prevencie.</w:t>
      </w:r>
    </w:p>
    <w:p w14:paraId="3698A7ED" w14:textId="77777777" w:rsidR="0095112E" w:rsidRDefault="005E286E">
      <w:pPr>
        <w:pStyle w:val="Normal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Vykonáva prieskumno-analytickú činnosť týkajúcu sa poznania stavu vlastnej výchovno-vzdelávacej činnosti a vedúcu k jej zlepšeniu. Prezentuje vlastné pedagogické skúsenosti v odbornej tlači, publikáciách a odborných fórach.</w:t>
      </w:r>
    </w:p>
    <w:p w14:paraId="196EF05D" w14:textId="77777777" w:rsidR="0095112E" w:rsidRDefault="0095112E">
      <w:pPr>
        <w:pStyle w:val="Normal1"/>
        <w:jc w:val="both"/>
        <w:rPr>
          <w:rFonts w:ascii="Times New Roman" w:eastAsia="Times New Roman" w:hAnsi="Times New Roman" w:cs="Times New Roman"/>
          <w:i/>
          <w:sz w:val="24"/>
          <w:szCs w:val="24"/>
        </w:rPr>
      </w:pPr>
    </w:p>
    <w:p w14:paraId="5007DB47" w14:textId="77777777" w:rsidR="0095112E" w:rsidRDefault="005E286E">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Pedagogický zamestnanec s 2. atestáciou:</w:t>
      </w:r>
    </w:p>
    <w:p w14:paraId="5874152C" w14:textId="77777777" w:rsidR="0095112E" w:rsidRDefault="005E286E">
      <w:pPr>
        <w:pStyle w:val="Normal1"/>
        <w:numPr>
          <w:ilvl w:val="0"/>
          <w:numId w:val="7"/>
        </w:numPr>
        <w:contextualSpacing/>
        <w:jc w:val="both"/>
        <w:rPr>
          <w:sz w:val="24"/>
          <w:szCs w:val="24"/>
        </w:rPr>
      </w:pPr>
      <w:r>
        <w:rPr>
          <w:rFonts w:ascii="Times New Roman" w:eastAsia="Times New Roman" w:hAnsi="Times New Roman" w:cs="Times New Roman"/>
          <w:sz w:val="24"/>
          <w:szCs w:val="24"/>
        </w:rPr>
        <w:t>Dosahuje kompetencie experta v pedagogickej činnosti, poskytuje pomoc a poradenstvo PZ vo vlastnej škole a v iných vzdelávacích inštitúciách</w:t>
      </w:r>
    </w:p>
    <w:p w14:paraId="785D25C7" w14:textId="77777777" w:rsidR="0095112E" w:rsidRDefault="005E286E">
      <w:pPr>
        <w:pStyle w:val="Normal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Poskytuje pomoc a poradenstvo svojim kolegom a spolupracuje s vedením školy pri tvorbe projektov rozvoja školy. Koordinuje spoluprácu s partnermi školy, školského zariadenia, vytvára projekty spolupráce s rôznymi partnermi.</w:t>
      </w:r>
    </w:p>
    <w:p w14:paraId="287F399B" w14:textId="77777777" w:rsidR="0095112E" w:rsidRDefault="0095112E">
      <w:pPr>
        <w:pStyle w:val="Normal1"/>
        <w:jc w:val="both"/>
        <w:rPr>
          <w:rFonts w:ascii="Times New Roman" w:eastAsia="Times New Roman" w:hAnsi="Times New Roman" w:cs="Times New Roman"/>
          <w:i/>
          <w:sz w:val="24"/>
          <w:szCs w:val="24"/>
        </w:rPr>
      </w:pPr>
    </w:p>
    <w:p w14:paraId="33D1C1F5" w14:textId="77777777" w:rsidR="0095112E" w:rsidRDefault="005E286E">
      <w:pPr>
        <w:pStyle w:val="Normal1"/>
        <w:widowControl w:val="0"/>
        <w:spacing w:after="0" w:line="239"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8.  Situačná analýza:</w:t>
      </w:r>
    </w:p>
    <w:p w14:paraId="110A94E5" w14:textId="77777777" w:rsidR="0095112E" w:rsidRDefault="0095112E">
      <w:pPr>
        <w:pStyle w:val="Normal1"/>
        <w:widowControl w:val="0"/>
        <w:spacing w:after="0" w:line="253" w:lineRule="auto"/>
        <w:rPr>
          <w:rFonts w:ascii="Times New Roman" w:eastAsia="Times New Roman" w:hAnsi="Times New Roman" w:cs="Times New Roman"/>
          <w:sz w:val="24"/>
          <w:szCs w:val="24"/>
        </w:rPr>
      </w:pPr>
    </w:p>
    <w:p w14:paraId="5DFED434" w14:textId="77777777" w:rsidR="0095112E" w:rsidRDefault="005E286E">
      <w:pPr>
        <w:pStyle w:val="Norm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8.1  Požiadavky na vzdelávanie</w:t>
      </w:r>
    </w:p>
    <w:p w14:paraId="141FC5E1" w14:textId="77777777" w:rsidR="0095112E" w:rsidRDefault="0095112E">
      <w:pPr>
        <w:pStyle w:val="Normal1"/>
        <w:widowControl w:val="0"/>
        <w:spacing w:after="0" w:line="218" w:lineRule="auto"/>
        <w:rPr>
          <w:rFonts w:ascii="Times New Roman" w:eastAsia="Times New Roman" w:hAnsi="Times New Roman" w:cs="Times New Roman"/>
          <w:sz w:val="24"/>
          <w:szCs w:val="24"/>
        </w:rPr>
      </w:pPr>
    </w:p>
    <w:p w14:paraId="21F70D4D" w14:textId="77777777" w:rsidR="0095112E" w:rsidRDefault="005E286E">
      <w:pPr>
        <w:pStyle w:val="Normal1"/>
        <w:widowControl w:val="0"/>
        <w:spacing w:after="0" w:line="265" w:lineRule="auto"/>
        <w:ind w:firstLine="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Potreby profesijného rastu učiteľov so zreteľom na potrebu samotného zamestnanca bude vedenie školy sledovať a analyzovať v priebehu celého školského roka. Učitelia v škole musia pociťovať väčšiu potrebu vzdelávania sa vzhľadom k svojej profesii. Hlavnou úlohou riaditeľky školy (zástupkyne riaditeľky školy) v tomto ohľade bude podporovať učiteľov vo vzdelávaní a rozširovaní svojich zručností a kompetencií. K dosiahnutiu týchto cieľov bude potrebné zmeniť systém vzdelávania učiteľov so zameraním na:</w:t>
      </w:r>
    </w:p>
    <w:p w14:paraId="1DC5FE2B" w14:textId="77777777" w:rsidR="0095112E" w:rsidRDefault="0095112E">
      <w:pPr>
        <w:pStyle w:val="Normal1"/>
        <w:widowControl w:val="0"/>
        <w:spacing w:after="0" w:line="197" w:lineRule="auto"/>
        <w:rPr>
          <w:rFonts w:ascii="Times New Roman" w:eastAsia="Times New Roman" w:hAnsi="Times New Roman" w:cs="Times New Roman"/>
          <w:sz w:val="24"/>
          <w:szCs w:val="24"/>
        </w:rPr>
      </w:pPr>
    </w:p>
    <w:p w14:paraId="4FB47E21" w14:textId="77777777" w:rsidR="0095112E" w:rsidRDefault="005E286E">
      <w:pPr>
        <w:pStyle w:val="Normal1"/>
        <w:widowControl w:val="0"/>
        <w:numPr>
          <w:ilvl w:val="0"/>
          <w:numId w:val="10"/>
        </w:numPr>
        <w:spacing w:after="0" w:line="232" w:lineRule="auto"/>
        <w:ind w:left="1120" w:right="20" w:hanging="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prizývanie odborníkov, lektorov, prípadne využiť skúsených učiteľov z vlastných radov (umožňovať vzdelávanie učiteľov priamo v škole), </w:t>
      </w:r>
    </w:p>
    <w:p w14:paraId="5A578EE7" w14:textId="77777777" w:rsidR="0095112E" w:rsidRDefault="0095112E">
      <w:pPr>
        <w:pStyle w:val="Normal1"/>
        <w:widowControl w:val="0"/>
        <w:spacing w:after="0" w:line="220" w:lineRule="auto"/>
        <w:rPr>
          <w:rFonts w:ascii="Times New Roman" w:eastAsia="Times New Roman" w:hAnsi="Times New Roman" w:cs="Times New Roman"/>
          <w:sz w:val="24"/>
          <w:szCs w:val="24"/>
        </w:rPr>
      </w:pPr>
    </w:p>
    <w:p w14:paraId="6C1228BB" w14:textId="77777777" w:rsidR="0095112E" w:rsidRDefault="005E286E">
      <w:pPr>
        <w:pStyle w:val="Normal1"/>
        <w:widowControl w:val="0"/>
        <w:numPr>
          <w:ilvl w:val="0"/>
          <w:numId w:val="10"/>
        </w:numPr>
        <w:spacing w:after="0" w:line="232" w:lineRule="auto"/>
        <w:ind w:left="1120" w:right="20" w:hanging="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efektívne využívanie získaných poznatkov, využiteľnosť poznatkov v konkrétno odbornom predmete, </w:t>
      </w:r>
    </w:p>
    <w:p w14:paraId="0FB16E98" w14:textId="77777777" w:rsidR="0095112E" w:rsidRDefault="0095112E">
      <w:pPr>
        <w:pStyle w:val="Normal1"/>
        <w:widowControl w:val="0"/>
        <w:spacing w:after="0" w:line="162" w:lineRule="auto"/>
        <w:rPr>
          <w:rFonts w:ascii="Times New Roman" w:eastAsia="Times New Roman" w:hAnsi="Times New Roman" w:cs="Times New Roman"/>
          <w:sz w:val="24"/>
          <w:szCs w:val="24"/>
        </w:rPr>
      </w:pPr>
    </w:p>
    <w:p w14:paraId="24EC7CFC" w14:textId="77777777" w:rsidR="0095112E" w:rsidRDefault="005E286E">
      <w:pPr>
        <w:pStyle w:val="Normal1"/>
        <w:widowControl w:val="0"/>
        <w:tabs>
          <w:tab w:val="left" w:pos="1100"/>
        </w:tabs>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výstup  učiteľa,  ktorého  cieľom  bude  získané  informácie  vzdelávania  šíriť</w:t>
      </w:r>
    </w:p>
    <w:p w14:paraId="1F839921" w14:textId="77777777" w:rsidR="0095112E" w:rsidRDefault="0095112E">
      <w:pPr>
        <w:pStyle w:val="Normal1"/>
        <w:widowControl w:val="0"/>
        <w:spacing w:after="0" w:line="43" w:lineRule="auto"/>
        <w:rPr>
          <w:rFonts w:ascii="Times New Roman" w:eastAsia="Times New Roman" w:hAnsi="Times New Roman" w:cs="Times New Roman"/>
          <w:sz w:val="24"/>
          <w:szCs w:val="24"/>
        </w:rPr>
      </w:pPr>
    </w:p>
    <w:p w14:paraId="169648B4" w14:textId="77777777" w:rsidR="0095112E" w:rsidRDefault="005E286E">
      <w:pPr>
        <w:pStyle w:val="Normal1"/>
        <w:widowControl w:val="0"/>
        <w:spacing w:after="0" w:line="240" w:lineRule="auto"/>
        <w:ind w:left="1120"/>
        <w:rPr>
          <w:rFonts w:ascii="Times New Roman" w:eastAsia="Times New Roman" w:hAnsi="Times New Roman" w:cs="Times New Roman"/>
          <w:sz w:val="24"/>
          <w:szCs w:val="24"/>
        </w:rPr>
      </w:pPr>
      <w:r>
        <w:rPr>
          <w:rFonts w:ascii="Times New Roman" w:eastAsia="Times New Roman" w:hAnsi="Times New Roman" w:cs="Times New Roman"/>
          <w:sz w:val="24"/>
          <w:szCs w:val="24"/>
        </w:rPr>
        <w:t>a uplatňovať  v praxi v celej škole,</w:t>
      </w:r>
    </w:p>
    <w:p w14:paraId="1E6FE055" w14:textId="77777777" w:rsidR="0095112E" w:rsidRDefault="0095112E">
      <w:pPr>
        <w:pStyle w:val="Normal1"/>
        <w:widowControl w:val="0"/>
        <w:spacing w:after="0" w:line="161" w:lineRule="auto"/>
        <w:rPr>
          <w:rFonts w:ascii="Times New Roman" w:eastAsia="Times New Roman" w:hAnsi="Times New Roman" w:cs="Times New Roman"/>
          <w:sz w:val="24"/>
          <w:szCs w:val="24"/>
        </w:rPr>
      </w:pPr>
    </w:p>
    <w:p w14:paraId="44FDE689" w14:textId="77777777" w:rsidR="0095112E" w:rsidRDefault="005E286E">
      <w:pPr>
        <w:pStyle w:val="Normal1"/>
        <w:widowControl w:val="0"/>
        <w:numPr>
          <w:ilvl w:val="0"/>
          <w:numId w:val="14"/>
        </w:numPr>
        <w:spacing w:after="0" w:line="240" w:lineRule="auto"/>
        <w:ind w:left="1120" w:hanging="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sprostredkovanie získaného vzdelávania svojim kolegom ako spätnú väzbu. </w:t>
      </w:r>
    </w:p>
    <w:p w14:paraId="5B81DE73" w14:textId="77777777" w:rsidR="0095112E" w:rsidRDefault="0095112E">
      <w:pPr>
        <w:pStyle w:val="Normal1"/>
        <w:widowControl w:val="0"/>
        <w:spacing w:after="0" w:line="377" w:lineRule="auto"/>
        <w:rPr>
          <w:rFonts w:ascii="Times New Roman" w:eastAsia="Times New Roman" w:hAnsi="Times New Roman" w:cs="Times New Roman"/>
          <w:sz w:val="24"/>
          <w:szCs w:val="24"/>
        </w:rPr>
      </w:pPr>
    </w:p>
    <w:p w14:paraId="203FC2F6" w14:textId="77777777" w:rsidR="0095112E" w:rsidRDefault="005E286E">
      <w:pPr>
        <w:pStyle w:val="Normal1"/>
        <w:widowControl w:val="0"/>
        <w:spacing w:after="0" w:line="265" w:lineRule="auto"/>
        <w:ind w:firstLine="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Okrem vypracovania ročného plánu ďalšieho vzdelávania pedagogických zamestnancov bude vedenie školy podporovať a umožňovať vzdelávanie v oblasti IKT, zefektívni systém a organizáciu záujmových útvarov v škole. Dôležité v tejto oblasti bude aj motivovať, podporovať a oceňovať iniciatívu a snahu učiteľov, oceňovať slovne a podľa možností finančne pedagógov, ktorí vynakladajú snahu a úsilie, venujú sa projektom, súťažiam a potrebám žiakov.</w:t>
      </w:r>
    </w:p>
    <w:p w14:paraId="49272165" w14:textId="77777777" w:rsidR="0095112E" w:rsidRDefault="0095112E">
      <w:pPr>
        <w:pStyle w:val="Normal1"/>
        <w:widowControl w:val="0"/>
        <w:spacing w:after="0" w:line="306" w:lineRule="auto"/>
        <w:rPr>
          <w:rFonts w:ascii="Times New Roman" w:eastAsia="Times New Roman" w:hAnsi="Times New Roman" w:cs="Times New Roman"/>
          <w:sz w:val="24"/>
          <w:szCs w:val="24"/>
        </w:rPr>
      </w:pPr>
    </w:p>
    <w:p w14:paraId="7D390B36" w14:textId="77777777" w:rsidR="0095112E" w:rsidRDefault="005E286E">
      <w:pPr>
        <w:pStyle w:val="Normal1"/>
        <w:widowControl w:val="0"/>
        <w:spacing w:after="0" w:line="23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8.2  Personálne potreby školy</w:t>
      </w:r>
    </w:p>
    <w:p w14:paraId="1070098F" w14:textId="77777777" w:rsidR="0095112E" w:rsidRDefault="0095112E">
      <w:pPr>
        <w:pStyle w:val="Normal1"/>
        <w:widowControl w:val="0"/>
        <w:spacing w:after="0" w:line="161" w:lineRule="auto"/>
        <w:rPr>
          <w:rFonts w:ascii="Times New Roman" w:eastAsia="Times New Roman" w:hAnsi="Times New Roman" w:cs="Times New Roman"/>
          <w:sz w:val="24"/>
          <w:szCs w:val="24"/>
        </w:rPr>
      </w:pPr>
    </w:p>
    <w:tbl>
      <w:tblPr>
        <w:tblStyle w:val="a0"/>
        <w:tblW w:w="9060" w:type="dxa"/>
        <w:tblInd w:w="0" w:type="dxa"/>
        <w:tblLayout w:type="fixed"/>
        <w:tblLook w:val="0000" w:firstRow="0" w:lastRow="0" w:firstColumn="0" w:lastColumn="0" w:noHBand="0" w:noVBand="0"/>
      </w:tblPr>
      <w:tblGrid>
        <w:gridCol w:w="2580"/>
        <w:gridCol w:w="4000"/>
        <w:gridCol w:w="1320"/>
        <w:gridCol w:w="1160"/>
      </w:tblGrid>
      <w:tr w:rsidR="0095112E" w14:paraId="392CB9B8" w14:textId="77777777">
        <w:trPr>
          <w:trHeight w:val="260"/>
        </w:trPr>
        <w:tc>
          <w:tcPr>
            <w:tcW w:w="2580" w:type="dxa"/>
            <w:tcBorders>
              <w:top w:val="nil"/>
              <w:left w:val="nil"/>
              <w:bottom w:val="nil"/>
              <w:right w:val="nil"/>
            </w:tcBorders>
            <w:vAlign w:val="bottom"/>
          </w:tcPr>
          <w:p w14:paraId="352B7F01" w14:textId="77777777" w:rsidR="0095112E" w:rsidRDefault="005E286E">
            <w:pPr>
              <w:pStyle w:val="Normal1"/>
              <w:widowControl w:val="0"/>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V súčasnom  období</w:t>
            </w:r>
          </w:p>
        </w:tc>
        <w:tc>
          <w:tcPr>
            <w:tcW w:w="4000" w:type="dxa"/>
            <w:tcBorders>
              <w:top w:val="nil"/>
              <w:left w:val="nil"/>
              <w:bottom w:val="nil"/>
              <w:right w:val="nil"/>
            </w:tcBorders>
            <w:vAlign w:val="bottom"/>
          </w:tcPr>
          <w:p w14:paraId="60B40AD9" w14:textId="77777777" w:rsidR="0095112E" w:rsidRDefault="005E286E">
            <w:pPr>
              <w:pStyle w:val="Normal1"/>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je  potrebné prehlbovať, zdokonaľovať</w:t>
            </w:r>
          </w:p>
        </w:tc>
        <w:tc>
          <w:tcPr>
            <w:tcW w:w="1320" w:type="dxa"/>
            <w:tcBorders>
              <w:top w:val="nil"/>
              <w:left w:val="nil"/>
              <w:bottom w:val="nil"/>
              <w:right w:val="nil"/>
            </w:tcBorders>
            <w:vAlign w:val="bottom"/>
          </w:tcPr>
          <w:p w14:paraId="76111D97" w14:textId="77777777" w:rsidR="0095112E" w:rsidRDefault="005E286E">
            <w:pPr>
              <w:pStyle w:val="Normal1"/>
              <w:widowControl w:val="0"/>
              <w:spacing w:after="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a rozširovať</w:t>
            </w:r>
          </w:p>
        </w:tc>
        <w:tc>
          <w:tcPr>
            <w:tcW w:w="1160" w:type="dxa"/>
            <w:tcBorders>
              <w:top w:val="nil"/>
              <w:left w:val="nil"/>
              <w:bottom w:val="nil"/>
              <w:right w:val="nil"/>
            </w:tcBorders>
            <w:vAlign w:val="bottom"/>
          </w:tcPr>
          <w:p w14:paraId="09A9263D" w14:textId="77777777" w:rsidR="0095112E" w:rsidRDefault="005E286E">
            <w:pPr>
              <w:pStyle w:val="Normal1"/>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kvalifikáciu</w:t>
            </w:r>
          </w:p>
        </w:tc>
      </w:tr>
      <w:tr w:rsidR="0095112E" w14:paraId="582D0BE8" w14:textId="77777777">
        <w:trPr>
          <w:trHeight w:val="300"/>
        </w:trPr>
        <w:tc>
          <w:tcPr>
            <w:tcW w:w="2580" w:type="dxa"/>
            <w:tcBorders>
              <w:top w:val="nil"/>
              <w:left w:val="nil"/>
              <w:bottom w:val="nil"/>
              <w:right w:val="nil"/>
            </w:tcBorders>
            <w:vAlign w:val="bottom"/>
          </w:tcPr>
          <w:p w14:paraId="03DD8D3B" w14:textId="77777777" w:rsidR="0095112E" w:rsidRDefault="005E286E">
            <w:pPr>
              <w:pStyle w:val="Norm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profesijné  kompetencie</w:t>
            </w:r>
          </w:p>
        </w:tc>
        <w:tc>
          <w:tcPr>
            <w:tcW w:w="4000" w:type="dxa"/>
            <w:tcBorders>
              <w:top w:val="nil"/>
              <w:left w:val="nil"/>
              <w:bottom w:val="nil"/>
              <w:right w:val="nil"/>
            </w:tcBorders>
            <w:vAlign w:val="bottom"/>
          </w:tcPr>
          <w:p w14:paraId="657FCB8D" w14:textId="77777777" w:rsidR="0095112E" w:rsidRDefault="005E286E">
            <w:pPr>
              <w:pStyle w:val="Normal1"/>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pedagogických  zamestnancov  v súlade</w:t>
            </w:r>
          </w:p>
        </w:tc>
        <w:tc>
          <w:tcPr>
            <w:tcW w:w="1320" w:type="dxa"/>
            <w:tcBorders>
              <w:top w:val="nil"/>
              <w:left w:val="nil"/>
              <w:bottom w:val="nil"/>
              <w:right w:val="nil"/>
            </w:tcBorders>
            <w:vAlign w:val="bottom"/>
          </w:tcPr>
          <w:p w14:paraId="72B0C61F" w14:textId="77777777" w:rsidR="0095112E" w:rsidRDefault="005E286E">
            <w:pPr>
              <w:pStyle w:val="Normal1"/>
              <w:widowControl w:val="0"/>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s najnovšími</w:t>
            </w:r>
          </w:p>
        </w:tc>
        <w:tc>
          <w:tcPr>
            <w:tcW w:w="1160" w:type="dxa"/>
            <w:tcBorders>
              <w:top w:val="nil"/>
              <w:left w:val="nil"/>
              <w:bottom w:val="nil"/>
              <w:right w:val="nil"/>
            </w:tcBorders>
            <w:vAlign w:val="bottom"/>
          </w:tcPr>
          <w:p w14:paraId="02AD94AB" w14:textId="77777777" w:rsidR="0095112E" w:rsidRDefault="005E286E">
            <w:pPr>
              <w:pStyle w:val="Normal1"/>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vedeckými</w:t>
            </w:r>
          </w:p>
        </w:tc>
      </w:tr>
    </w:tbl>
    <w:p w14:paraId="532EAE6E" w14:textId="77777777" w:rsidR="0095112E" w:rsidRDefault="005E286E">
      <w:pPr>
        <w:pStyle w:val="Normal1"/>
        <w:widowControl w:val="0"/>
        <w:spacing w:after="0" w:line="26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poznatkami, spoločenskými potrebami a požiadavkami na výkon pedagogickej činnosti. Nová legislatíva </w:t>
      </w:r>
      <w:r>
        <w:rPr>
          <w:rFonts w:ascii="Times New Roman" w:eastAsia="Times New Roman" w:hAnsi="Times New Roman" w:cs="Times New Roman"/>
          <w:sz w:val="24"/>
          <w:szCs w:val="24"/>
        </w:rPr>
        <w:lastRenderedPageBreak/>
        <w:t>jasne definuje ďalšie smerovanie rozvoja profesionality pedagógov. Je to sústavný proces nadobúdania vedomostí, zručností a spôsobilostí, ktorého cieľom je získavať, udržiavať, obnovovať, zdokonaľovať, rozširovať a dopĺňať profesijné kompetencie pedagogického zamestnanca. Ide o kompetencie potrebné na štandardný výkon pedagogickej činnosti i na výkon riadiacich činností. Dôležité je aj získanie profesijných kompetencií potrebných na splnenie kvalifikačných predpokladov na vyučovanie ďalšieho aprobačného predmetu, predmetov študijného odboru alebo na doplnenie kvalifikačných predpokladov.</w:t>
      </w:r>
    </w:p>
    <w:p w14:paraId="40E69910" w14:textId="77777777" w:rsidR="0095112E" w:rsidRDefault="0095112E">
      <w:pPr>
        <w:pStyle w:val="Normal1"/>
        <w:widowControl w:val="0"/>
        <w:spacing w:after="0" w:line="192" w:lineRule="auto"/>
        <w:rPr>
          <w:rFonts w:ascii="Times New Roman" w:eastAsia="Times New Roman" w:hAnsi="Times New Roman" w:cs="Times New Roman"/>
          <w:sz w:val="24"/>
          <w:szCs w:val="24"/>
        </w:rPr>
      </w:pPr>
    </w:p>
    <w:p w14:paraId="698AD240" w14:textId="77777777" w:rsidR="0095112E" w:rsidRDefault="005E286E">
      <w:pPr>
        <w:pStyle w:val="Normal1"/>
        <w:widowControl w:val="0"/>
        <w:spacing w:after="0" w:line="233" w:lineRule="auto"/>
        <w:ind w:right="20" w:firstLine="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431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ods. </w:t>
      </w:r>
      <w:r w:rsidR="0002431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zákona č. </w:t>
      </w:r>
      <w:r w:rsidR="00024314">
        <w:rPr>
          <w:rFonts w:ascii="Times New Roman" w:eastAsia="Times New Roman" w:hAnsi="Times New Roman" w:cs="Times New Roman"/>
          <w:sz w:val="24"/>
          <w:szCs w:val="24"/>
        </w:rPr>
        <w:t>138/2019</w:t>
      </w:r>
      <w:r>
        <w:rPr>
          <w:rFonts w:ascii="Times New Roman" w:eastAsia="Times New Roman" w:hAnsi="Times New Roman" w:cs="Times New Roman"/>
          <w:sz w:val="24"/>
          <w:szCs w:val="24"/>
        </w:rPr>
        <w:t xml:space="preserve"> uvádza nasledujúce </w:t>
      </w:r>
      <w:r w:rsidR="00B835D8">
        <w:rPr>
          <w:rFonts w:ascii="Times New Roman" w:eastAsia="Times New Roman" w:hAnsi="Times New Roman" w:cs="Times New Roman"/>
          <w:sz w:val="24"/>
          <w:szCs w:val="24"/>
        </w:rPr>
        <w:t>povinnosti pedagogických zamest</w:t>
      </w:r>
      <w:r>
        <w:rPr>
          <w:rFonts w:ascii="Times New Roman" w:eastAsia="Times New Roman" w:hAnsi="Times New Roman" w:cs="Times New Roman"/>
          <w:sz w:val="24"/>
          <w:szCs w:val="24"/>
        </w:rPr>
        <w:t>nancov:</w:t>
      </w:r>
    </w:p>
    <w:p w14:paraId="0DB0E07B" w14:textId="77777777" w:rsidR="0095112E" w:rsidRDefault="0095112E">
      <w:pPr>
        <w:pStyle w:val="Normal1"/>
        <w:widowControl w:val="0"/>
        <w:spacing w:after="0" w:line="162" w:lineRule="auto"/>
        <w:rPr>
          <w:rFonts w:ascii="Times New Roman" w:eastAsia="Times New Roman" w:hAnsi="Times New Roman" w:cs="Times New Roman"/>
          <w:sz w:val="24"/>
          <w:szCs w:val="24"/>
        </w:rPr>
      </w:pPr>
    </w:p>
    <w:p w14:paraId="55A0927E" w14:textId="77777777" w:rsidR="0095112E" w:rsidRDefault="005E286E">
      <w:pPr>
        <w:pStyle w:val="Normal1"/>
        <w:widowControl w:val="0"/>
        <w:spacing w:after="0" w:line="240" w:lineRule="auto"/>
        <w:ind w:left="70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  chrániť a rešpektovať práva dieťaťa, žiaka, poslucháča a jeho zákonného zástupcu,</w:t>
      </w:r>
    </w:p>
    <w:p w14:paraId="0C20D460" w14:textId="77777777" w:rsidR="0095112E" w:rsidRDefault="0095112E">
      <w:pPr>
        <w:pStyle w:val="Normal1"/>
        <w:widowControl w:val="0"/>
        <w:spacing w:after="0" w:line="219" w:lineRule="auto"/>
        <w:rPr>
          <w:rFonts w:ascii="Times New Roman" w:eastAsia="Times New Roman" w:hAnsi="Times New Roman" w:cs="Times New Roman"/>
          <w:sz w:val="24"/>
          <w:szCs w:val="24"/>
        </w:rPr>
      </w:pPr>
    </w:p>
    <w:p w14:paraId="6280303A" w14:textId="77777777" w:rsidR="0095112E" w:rsidRDefault="005E286E">
      <w:pPr>
        <w:pStyle w:val="Normal1"/>
        <w:widowControl w:val="0"/>
        <w:tabs>
          <w:tab w:val="left" w:pos="1040"/>
        </w:tabs>
        <w:spacing w:after="0" w:line="251" w:lineRule="auto"/>
        <w:ind w:left="1060" w:right="20" w:hanging="36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color w:val="231F20"/>
          <w:sz w:val="24"/>
          <w:szCs w:val="24"/>
        </w:rPr>
        <w:t>zachovávať mlčanlivosť a chrániť pred zneužitím osobné údaje, informácie o zdravotnom stave detí, žiakov a poslucháčov a výsledky psychologických vyšetrení, s ktorými prišiel do styku,</w:t>
      </w:r>
    </w:p>
    <w:p w14:paraId="6AC71A9A" w14:textId="77777777" w:rsidR="0095112E" w:rsidRDefault="005E286E">
      <w:pPr>
        <w:pStyle w:val="Normal1"/>
        <w:widowControl w:val="0"/>
        <w:tabs>
          <w:tab w:val="left" w:pos="1040"/>
        </w:tabs>
        <w:spacing w:after="0" w:line="251" w:lineRule="auto"/>
        <w:ind w:left="1060" w:right="120" w:hanging="36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color w:val="231F20"/>
          <w:sz w:val="24"/>
          <w:szCs w:val="24"/>
        </w:rPr>
        <w:t>rešpektovať individuálne výchovno-vzdelávacie potreby dieťaťa, žiaka a poslucháča s ohľadom na ich osobné schopnosti a možnosti, sociálne a kultúrne zázemie,</w:t>
      </w:r>
    </w:p>
    <w:p w14:paraId="7354779C" w14:textId="77777777" w:rsidR="0095112E" w:rsidRDefault="0095112E">
      <w:pPr>
        <w:pStyle w:val="Normal1"/>
        <w:widowControl w:val="0"/>
        <w:spacing w:after="0" w:line="207" w:lineRule="auto"/>
        <w:rPr>
          <w:rFonts w:ascii="Times New Roman" w:eastAsia="Times New Roman" w:hAnsi="Times New Roman" w:cs="Times New Roman"/>
          <w:sz w:val="24"/>
          <w:szCs w:val="24"/>
        </w:rPr>
      </w:pPr>
    </w:p>
    <w:p w14:paraId="0A7D8AA5" w14:textId="77777777" w:rsidR="0095112E" w:rsidRDefault="005E286E">
      <w:pPr>
        <w:pStyle w:val="Normal1"/>
        <w:widowControl w:val="0"/>
        <w:numPr>
          <w:ilvl w:val="0"/>
          <w:numId w:val="15"/>
        </w:numPr>
        <w:spacing w:after="0" w:line="232" w:lineRule="auto"/>
        <w:ind w:left="1060" w:right="120" w:hanging="355"/>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podieľať sa na vypracúvaní a vedení pedagogickej dokumentácie a inej dokumentácie, </w:t>
      </w:r>
    </w:p>
    <w:p w14:paraId="0D3C8FDF" w14:textId="77777777" w:rsidR="0095112E" w:rsidRDefault="0095112E">
      <w:pPr>
        <w:pStyle w:val="Normal1"/>
        <w:widowControl w:val="0"/>
        <w:spacing w:after="0" w:line="164" w:lineRule="auto"/>
        <w:rPr>
          <w:rFonts w:ascii="Times New Roman" w:eastAsia="Times New Roman" w:hAnsi="Times New Roman" w:cs="Times New Roman"/>
          <w:color w:val="231F20"/>
          <w:sz w:val="24"/>
          <w:szCs w:val="24"/>
        </w:rPr>
      </w:pPr>
    </w:p>
    <w:p w14:paraId="67680CC4" w14:textId="77777777" w:rsidR="0095112E" w:rsidRDefault="005E286E">
      <w:pPr>
        <w:pStyle w:val="Normal1"/>
        <w:widowControl w:val="0"/>
        <w:numPr>
          <w:ilvl w:val="0"/>
          <w:numId w:val="15"/>
        </w:numPr>
        <w:spacing w:after="0" w:line="240" w:lineRule="auto"/>
        <w:ind w:left="1060" w:hanging="355"/>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usmerňovať a objektívne hodnotiť prácu dieťaťa, žiaka a poslucháča, </w:t>
      </w:r>
    </w:p>
    <w:p w14:paraId="1DBEA23B" w14:textId="77777777" w:rsidR="0095112E" w:rsidRDefault="0095112E">
      <w:pPr>
        <w:pStyle w:val="Normal1"/>
        <w:widowControl w:val="0"/>
        <w:spacing w:after="0" w:line="160" w:lineRule="auto"/>
        <w:rPr>
          <w:rFonts w:ascii="Times New Roman" w:eastAsia="Times New Roman" w:hAnsi="Times New Roman" w:cs="Times New Roman"/>
          <w:color w:val="231F20"/>
          <w:sz w:val="24"/>
          <w:szCs w:val="24"/>
        </w:rPr>
      </w:pPr>
    </w:p>
    <w:p w14:paraId="356281E8" w14:textId="77777777" w:rsidR="0095112E" w:rsidRDefault="005E286E">
      <w:pPr>
        <w:pStyle w:val="Normal1"/>
        <w:widowControl w:val="0"/>
        <w:numPr>
          <w:ilvl w:val="0"/>
          <w:numId w:val="15"/>
        </w:numPr>
        <w:spacing w:after="0" w:line="240" w:lineRule="auto"/>
        <w:ind w:left="1060" w:hanging="355"/>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pripravovať sa na výkon priamej výchovno-vzdelávacej činnosti, </w:t>
      </w:r>
    </w:p>
    <w:p w14:paraId="1F1E7E45" w14:textId="77777777" w:rsidR="0095112E" w:rsidRDefault="0095112E">
      <w:pPr>
        <w:pStyle w:val="Normal1"/>
        <w:widowControl w:val="0"/>
        <w:spacing w:after="0" w:line="219" w:lineRule="auto"/>
        <w:rPr>
          <w:rFonts w:ascii="Times New Roman" w:eastAsia="Times New Roman" w:hAnsi="Times New Roman" w:cs="Times New Roman"/>
          <w:color w:val="231F20"/>
          <w:sz w:val="24"/>
          <w:szCs w:val="24"/>
        </w:rPr>
      </w:pPr>
    </w:p>
    <w:p w14:paraId="6FDEE080" w14:textId="77777777" w:rsidR="0095112E" w:rsidRDefault="005E286E">
      <w:pPr>
        <w:pStyle w:val="Normal1"/>
        <w:widowControl w:val="0"/>
        <w:numPr>
          <w:ilvl w:val="0"/>
          <w:numId w:val="15"/>
        </w:numPr>
        <w:spacing w:after="0" w:line="232" w:lineRule="auto"/>
        <w:ind w:left="1060" w:right="140" w:hanging="355"/>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podieľať sa na tvorbe a uskutočňovaní školského vzdelávacieho programu alebo výchovného programu, </w:t>
      </w:r>
    </w:p>
    <w:p w14:paraId="54577A9F" w14:textId="77777777" w:rsidR="0095112E" w:rsidRDefault="0095112E">
      <w:pPr>
        <w:pStyle w:val="Normal1"/>
        <w:widowControl w:val="0"/>
        <w:spacing w:after="0" w:line="222" w:lineRule="auto"/>
        <w:rPr>
          <w:rFonts w:ascii="Times New Roman" w:eastAsia="Times New Roman" w:hAnsi="Times New Roman" w:cs="Times New Roman"/>
          <w:color w:val="231F20"/>
          <w:sz w:val="24"/>
          <w:szCs w:val="24"/>
        </w:rPr>
      </w:pPr>
    </w:p>
    <w:p w14:paraId="3B0803CC" w14:textId="77777777" w:rsidR="0095112E" w:rsidRDefault="005E286E">
      <w:pPr>
        <w:pStyle w:val="Normal1"/>
        <w:widowControl w:val="0"/>
        <w:numPr>
          <w:ilvl w:val="0"/>
          <w:numId w:val="15"/>
        </w:numPr>
        <w:spacing w:after="0" w:line="232" w:lineRule="auto"/>
        <w:ind w:left="1060" w:right="140" w:hanging="355"/>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udržiavať a rozvíjať svoje profesijné kompetencie prostredníctvom kontinuálneho vzdelávania alebo sebavzdelávania, </w:t>
      </w:r>
    </w:p>
    <w:p w14:paraId="3D868160" w14:textId="77777777" w:rsidR="0095112E" w:rsidRDefault="0095112E">
      <w:pPr>
        <w:pStyle w:val="Normal1"/>
        <w:widowControl w:val="0"/>
        <w:spacing w:after="0" w:line="220" w:lineRule="auto"/>
        <w:rPr>
          <w:rFonts w:ascii="Times New Roman" w:eastAsia="Times New Roman" w:hAnsi="Times New Roman" w:cs="Times New Roman"/>
          <w:color w:val="231F20"/>
          <w:sz w:val="24"/>
          <w:szCs w:val="24"/>
        </w:rPr>
      </w:pPr>
    </w:p>
    <w:p w14:paraId="6C1E18AA" w14:textId="77777777" w:rsidR="0095112E" w:rsidRDefault="005E286E">
      <w:pPr>
        <w:pStyle w:val="Normal1"/>
        <w:widowControl w:val="0"/>
        <w:numPr>
          <w:ilvl w:val="0"/>
          <w:numId w:val="15"/>
        </w:numPr>
        <w:spacing w:after="0" w:line="251" w:lineRule="auto"/>
        <w:ind w:left="1060" w:right="140" w:hanging="355"/>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vykonávať pedagogickú činnosť v súlade s aktuálnymi vedeckými poznatkami, hodnotami a cieľmi školského vzdelávacieho programu alebo výchovného programu, </w:t>
      </w:r>
    </w:p>
    <w:p w14:paraId="59A514F6" w14:textId="77777777" w:rsidR="0095112E" w:rsidRDefault="0095112E">
      <w:pPr>
        <w:pStyle w:val="Normal1"/>
        <w:widowControl w:val="0"/>
        <w:spacing w:after="0" w:line="206" w:lineRule="auto"/>
        <w:rPr>
          <w:rFonts w:ascii="Times New Roman" w:eastAsia="Times New Roman" w:hAnsi="Times New Roman" w:cs="Times New Roman"/>
          <w:color w:val="231F20"/>
          <w:sz w:val="24"/>
          <w:szCs w:val="24"/>
        </w:rPr>
      </w:pPr>
    </w:p>
    <w:p w14:paraId="2D220E17" w14:textId="77777777" w:rsidR="0095112E" w:rsidRDefault="005E286E">
      <w:pPr>
        <w:pStyle w:val="Normal1"/>
        <w:widowControl w:val="0"/>
        <w:numPr>
          <w:ilvl w:val="0"/>
          <w:numId w:val="15"/>
        </w:numPr>
        <w:spacing w:after="0" w:line="232" w:lineRule="auto"/>
        <w:ind w:left="1060" w:right="120" w:hanging="355"/>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poskytovať dieťaťu, žiakovi, poslucháčovi alebo ich zákonnému zástupcovi poradenstvo alebo odbornú pomoc spojenú s výchovou a vzdelávaním, </w:t>
      </w:r>
    </w:p>
    <w:p w14:paraId="0E835157" w14:textId="77777777" w:rsidR="0095112E" w:rsidRDefault="0095112E">
      <w:pPr>
        <w:pStyle w:val="Normal1"/>
        <w:widowControl w:val="0"/>
        <w:spacing w:after="0" w:line="220" w:lineRule="auto"/>
        <w:rPr>
          <w:rFonts w:ascii="Times New Roman" w:eastAsia="Times New Roman" w:hAnsi="Times New Roman" w:cs="Times New Roman"/>
          <w:color w:val="231F20"/>
          <w:sz w:val="24"/>
          <w:szCs w:val="24"/>
        </w:rPr>
      </w:pPr>
    </w:p>
    <w:p w14:paraId="5ED426EF" w14:textId="77777777" w:rsidR="0095112E" w:rsidRDefault="005E286E">
      <w:pPr>
        <w:pStyle w:val="Normal1"/>
        <w:widowControl w:val="0"/>
        <w:numPr>
          <w:ilvl w:val="0"/>
          <w:numId w:val="15"/>
        </w:numPr>
        <w:spacing w:after="0" w:line="232" w:lineRule="auto"/>
        <w:ind w:left="1060" w:right="140" w:hanging="355"/>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pravidelne informovať dieťa, žiaka, poslucháča alebo ich zákonného zástupcu o priebehu a výsledkoch výchovy a vzdelávania, ktoré sa ho týkajú. </w:t>
      </w:r>
    </w:p>
    <w:p w14:paraId="0BE67EBC" w14:textId="77777777" w:rsidR="0095112E" w:rsidRDefault="0095112E">
      <w:pPr>
        <w:pStyle w:val="Normal1"/>
        <w:widowControl w:val="0"/>
        <w:spacing w:after="0" w:line="342" w:lineRule="auto"/>
        <w:rPr>
          <w:rFonts w:ascii="Times New Roman" w:eastAsia="Times New Roman" w:hAnsi="Times New Roman" w:cs="Times New Roman"/>
          <w:sz w:val="24"/>
          <w:szCs w:val="24"/>
        </w:rPr>
      </w:pPr>
    </w:p>
    <w:p w14:paraId="2498B8F5" w14:textId="77777777" w:rsidR="0095112E" w:rsidRDefault="00B835D8">
      <w:pPr>
        <w:pStyle w:val="Normal1"/>
        <w:widowControl w:val="0"/>
        <w:spacing w:after="0" w:line="270" w:lineRule="auto"/>
        <w:ind w:right="1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ZŠ s MŠ Orešie</w:t>
      </w:r>
      <w:r w:rsidR="005E286E">
        <w:rPr>
          <w:rFonts w:ascii="Times New Roman" w:eastAsia="Times New Roman" w:hAnsi="Times New Roman" w:cs="Times New Roman"/>
          <w:sz w:val="24"/>
          <w:szCs w:val="24"/>
        </w:rPr>
        <w:t xml:space="preserve"> sa dlhodobo vyučujú niektoré predmety neodborne. Preto je prioritou získať do školy vyučujúcich s príslušnou aprobáciou, či už z radov vlastných pedagógov (kvalifikačným štúdiom týchto predmetov) alebo prijatím nových, kvalifikovaných učiteľov. Rovnako dôležité je pre všetkých pedagogických</w:t>
      </w:r>
      <w:r>
        <w:rPr>
          <w:rFonts w:ascii="Times New Roman" w:eastAsia="Times New Roman" w:hAnsi="Times New Roman" w:cs="Times New Roman"/>
          <w:sz w:val="24"/>
          <w:szCs w:val="24"/>
        </w:rPr>
        <w:t xml:space="preserve"> zamestnancov zúčastňovať sa ak</w:t>
      </w:r>
      <w:r w:rsidR="005E286E">
        <w:rPr>
          <w:rFonts w:ascii="Times New Roman" w:eastAsia="Times New Roman" w:hAnsi="Times New Roman" w:cs="Times New Roman"/>
          <w:sz w:val="24"/>
          <w:szCs w:val="24"/>
        </w:rPr>
        <w:t>tualizačných a inovačných vzdelávaní, aby získali potrebné poznatky a zručnosti a zdokonalili si profesijné kompetencie. Nevyhnutné bude venovať sa aj špecializačnému vzdelávaniu a postupne získavať potrebné kompetencie na výkon funkcie triednych učiteľov, výchovného a kariérového poradcu, vedúcich MZ a PK a koordinátorov. Pedagogickí zamestnanci by mali svoje kontinuálne vzdelávanie zamerať na personálne potreby školy, edukačný proces školy a vlastný sebarozvoj. Učitelia svoje požiadavky na ďalšie vzdelávania predložili v osobných plánoch profesijného rastu.</w:t>
      </w:r>
    </w:p>
    <w:p w14:paraId="11FC4D7F" w14:textId="77777777" w:rsidR="0095112E" w:rsidRDefault="0095112E">
      <w:pPr>
        <w:pStyle w:val="Normal1"/>
        <w:jc w:val="both"/>
        <w:rPr>
          <w:rFonts w:ascii="Times New Roman" w:eastAsia="Times New Roman" w:hAnsi="Times New Roman" w:cs="Times New Roman"/>
          <w:i/>
          <w:sz w:val="24"/>
          <w:szCs w:val="24"/>
        </w:rPr>
      </w:pPr>
    </w:p>
    <w:p w14:paraId="1735C759" w14:textId="77777777" w:rsidR="00024314" w:rsidRDefault="00024314">
      <w:pPr>
        <w:pStyle w:val="Normal1"/>
        <w:jc w:val="both"/>
        <w:rPr>
          <w:rFonts w:ascii="Times New Roman" w:eastAsia="Times New Roman" w:hAnsi="Times New Roman" w:cs="Times New Roman"/>
          <w:i/>
          <w:sz w:val="24"/>
          <w:szCs w:val="24"/>
        </w:rPr>
      </w:pPr>
    </w:p>
    <w:p w14:paraId="052D5C61" w14:textId="77777777" w:rsidR="0095112E" w:rsidRDefault="005E286E">
      <w:pPr>
        <w:pStyle w:val="Norm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8.3  Analýza zloženia pedagogických zamestnancov:</w:t>
      </w:r>
    </w:p>
    <w:p w14:paraId="383DADCF" w14:textId="77777777" w:rsidR="0095112E" w:rsidRDefault="0095112E">
      <w:pPr>
        <w:pStyle w:val="Normal1"/>
        <w:jc w:val="both"/>
        <w:rPr>
          <w:rFonts w:ascii="Times New Roman" w:eastAsia="Times New Roman" w:hAnsi="Times New Roman" w:cs="Times New Roman"/>
          <w:i/>
          <w:sz w:val="24"/>
          <w:szCs w:val="24"/>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95112E" w14:paraId="420A401F" w14:textId="77777777">
        <w:tc>
          <w:tcPr>
            <w:tcW w:w="9212" w:type="dxa"/>
            <w:gridSpan w:val="2"/>
          </w:tcPr>
          <w:p w14:paraId="3141BD5C" w14:textId="77777777" w:rsidR="0095112E" w:rsidRDefault="005E286E">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Pedagogickí zamestnanci</w:t>
            </w:r>
          </w:p>
        </w:tc>
      </w:tr>
      <w:tr w:rsidR="0095112E" w14:paraId="18B7C3CE" w14:textId="77777777">
        <w:tc>
          <w:tcPr>
            <w:tcW w:w="4606" w:type="dxa"/>
          </w:tcPr>
          <w:p w14:paraId="1E4ACCF7" w14:textId="77777777" w:rsidR="0095112E" w:rsidRDefault="005E286E">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Učiteľky pre predprimárne vzdelávanie – </w:t>
            </w:r>
            <w:r w:rsidR="00704B3E">
              <w:rPr>
                <w:rFonts w:ascii="Times New Roman" w:eastAsia="Times New Roman" w:hAnsi="Times New Roman" w:cs="Times New Roman"/>
                <w:b/>
                <w:sz w:val="24"/>
                <w:szCs w:val="24"/>
              </w:rPr>
              <w:t>10</w:t>
            </w:r>
          </w:p>
        </w:tc>
        <w:tc>
          <w:tcPr>
            <w:tcW w:w="4606" w:type="dxa"/>
          </w:tcPr>
          <w:p w14:paraId="36A5E231" w14:textId="77777777" w:rsidR="0095112E" w:rsidRDefault="000132F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Černáková Jana</w:t>
            </w:r>
          </w:p>
          <w:p w14:paraId="14E35010" w14:textId="77777777" w:rsidR="0095112E" w:rsidRDefault="000132F4">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Kramáriková</w:t>
            </w:r>
            <w:proofErr w:type="spellEnd"/>
            <w:r>
              <w:rPr>
                <w:rFonts w:ascii="Times New Roman" w:eastAsia="Times New Roman" w:hAnsi="Times New Roman" w:cs="Times New Roman"/>
                <w:sz w:val="24"/>
                <w:szCs w:val="24"/>
              </w:rPr>
              <w:t xml:space="preserve"> Martina</w:t>
            </w:r>
          </w:p>
          <w:p w14:paraId="6F833C9E"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Kovárová </w:t>
            </w:r>
            <w:proofErr w:type="spellStart"/>
            <w:r>
              <w:rPr>
                <w:rFonts w:ascii="Times New Roman" w:eastAsia="Times New Roman" w:hAnsi="Times New Roman" w:cs="Times New Roman"/>
                <w:sz w:val="24"/>
                <w:szCs w:val="24"/>
              </w:rPr>
              <w:t>Naďa</w:t>
            </w:r>
            <w:proofErr w:type="spellEnd"/>
          </w:p>
          <w:p w14:paraId="18B96C31" w14:textId="77777777" w:rsidR="0095112E" w:rsidRDefault="005E286E">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Mičková</w:t>
            </w:r>
            <w:proofErr w:type="spellEnd"/>
            <w:r>
              <w:rPr>
                <w:rFonts w:ascii="Times New Roman" w:eastAsia="Times New Roman" w:hAnsi="Times New Roman" w:cs="Times New Roman"/>
                <w:sz w:val="24"/>
                <w:szCs w:val="24"/>
              </w:rPr>
              <w:t xml:space="preserve"> Katarína</w:t>
            </w:r>
          </w:p>
          <w:p w14:paraId="1C7851C5" w14:textId="77777777" w:rsidR="0095112E" w:rsidRDefault="005D11C9">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Sybylová</w:t>
            </w:r>
            <w:proofErr w:type="spellEnd"/>
            <w:r>
              <w:rPr>
                <w:rFonts w:ascii="Times New Roman" w:eastAsia="Times New Roman" w:hAnsi="Times New Roman" w:cs="Times New Roman"/>
                <w:sz w:val="24"/>
                <w:szCs w:val="24"/>
              </w:rPr>
              <w:t xml:space="preserve"> Dominika</w:t>
            </w:r>
          </w:p>
          <w:p w14:paraId="4EE5AE5C" w14:textId="77777777" w:rsidR="0095112E" w:rsidRDefault="005E286E">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Šutovská</w:t>
            </w:r>
            <w:proofErr w:type="spellEnd"/>
            <w:r>
              <w:rPr>
                <w:rFonts w:ascii="Times New Roman" w:eastAsia="Times New Roman" w:hAnsi="Times New Roman" w:cs="Times New Roman"/>
                <w:sz w:val="24"/>
                <w:szCs w:val="24"/>
              </w:rPr>
              <w:t xml:space="preserve"> Mária</w:t>
            </w:r>
          </w:p>
          <w:p w14:paraId="5C5ED750" w14:textId="77777777" w:rsidR="0095112E" w:rsidRDefault="005E286E">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Romančíková</w:t>
            </w:r>
            <w:proofErr w:type="spellEnd"/>
            <w:r>
              <w:rPr>
                <w:rFonts w:ascii="Times New Roman" w:eastAsia="Times New Roman" w:hAnsi="Times New Roman" w:cs="Times New Roman"/>
                <w:sz w:val="24"/>
                <w:szCs w:val="24"/>
              </w:rPr>
              <w:t xml:space="preserve"> Zuzana</w:t>
            </w:r>
          </w:p>
          <w:p w14:paraId="3D76F460" w14:textId="77777777" w:rsidR="0095112E" w:rsidRDefault="000132F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Štefunková Zuzana</w:t>
            </w:r>
          </w:p>
          <w:p w14:paraId="1789D853" w14:textId="77777777" w:rsidR="0095112E" w:rsidRDefault="005D11C9">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Valábková</w:t>
            </w:r>
            <w:proofErr w:type="spellEnd"/>
            <w:r>
              <w:rPr>
                <w:rFonts w:ascii="Times New Roman" w:eastAsia="Times New Roman" w:hAnsi="Times New Roman" w:cs="Times New Roman"/>
                <w:sz w:val="24"/>
                <w:szCs w:val="24"/>
              </w:rPr>
              <w:t xml:space="preserve"> Zuzana</w:t>
            </w:r>
          </w:p>
          <w:p w14:paraId="1E3CACA4" w14:textId="77777777" w:rsidR="005D11C9" w:rsidRDefault="005D11C9">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Hubinská</w:t>
            </w:r>
            <w:proofErr w:type="spellEnd"/>
            <w:r>
              <w:rPr>
                <w:rFonts w:ascii="Times New Roman" w:eastAsia="Times New Roman" w:hAnsi="Times New Roman" w:cs="Times New Roman"/>
                <w:sz w:val="24"/>
                <w:szCs w:val="24"/>
              </w:rPr>
              <w:t xml:space="preserve"> Jana</w:t>
            </w:r>
          </w:p>
        </w:tc>
      </w:tr>
      <w:tr w:rsidR="0095112E" w14:paraId="3817AAAD" w14:textId="77777777">
        <w:tc>
          <w:tcPr>
            <w:tcW w:w="4606" w:type="dxa"/>
          </w:tcPr>
          <w:p w14:paraId="5CDF8077" w14:textId="77777777" w:rsidR="0095112E" w:rsidRDefault="005E286E">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Učiteľky pre primárne vzdelávanie – </w:t>
            </w:r>
            <w:r w:rsidR="00704B3E">
              <w:rPr>
                <w:rFonts w:ascii="Times New Roman" w:eastAsia="Times New Roman" w:hAnsi="Times New Roman" w:cs="Times New Roman"/>
                <w:b/>
                <w:sz w:val="24"/>
                <w:szCs w:val="24"/>
              </w:rPr>
              <w:t>5</w:t>
            </w:r>
          </w:p>
        </w:tc>
        <w:tc>
          <w:tcPr>
            <w:tcW w:w="4606" w:type="dxa"/>
          </w:tcPr>
          <w:p w14:paraId="05502BC7"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Pr>
                <w:rFonts w:ascii="Times New Roman" w:eastAsia="Times New Roman" w:hAnsi="Times New Roman" w:cs="Times New Roman"/>
                <w:sz w:val="24"/>
                <w:szCs w:val="24"/>
              </w:rPr>
              <w:t>Fornerová</w:t>
            </w:r>
            <w:proofErr w:type="spellEnd"/>
            <w:r>
              <w:rPr>
                <w:rFonts w:ascii="Times New Roman" w:eastAsia="Times New Roman" w:hAnsi="Times New Roman" w:cs="Times New Roman"/>
                <w:sz w:val="24"/>
                <w:szCs w:val="24"/>
              </w:rPr>
              <w:t xml:space="preserve"> Gabriela</w:t>
            </w:r>
          </w:p>
          <w:p w14:paraId="6FAC1CE6"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Šimonová Iveta</w:t>
            </w:r>
          </w:p>
          <w:p w14:paraId="38DD98D1"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Sabolová Jana</w:t>
            </w:r>
          </w:p>
          <w:p w14:paraId="283C6E1B"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Pr>
                <w:rFonts w:ascii="Times New Roman" w:eastAsia="Times New Roman" w:hAnsi="Times New Roman" w:cs="Times New Roman"/>
                <w:sz w:val="24"/>
                <w:szCs w:val="24"/>
              </w:rPr>
              <w:t>Ďureje</w:t>
            </w:r>
            <w:proofErr w:type="spellEnd"/>
            <w:r>
              <w:rPr>
                <w:rFonts w:ascii="Times New Roman" w:eastAsia="Times New Roman" w:hAnsi="Times New Roman" w:cs="Times New Roman"/>
                <w:sz w:val="24"/>
                <w:szCs w:val="24"/>
              </w:rPr>
              <w:t xml:space="preserve"> Anna</w:t>
            </w:r>
          </w:p>
          <w:p w14:paraId="3158D607"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sidR="00024314">
              <w:rPr>
                <w:rFonts w:ascii="Times New Roman" w:eastAsia="Times New Roman" w:hAnsi="Times New Roman" w:cs="Times New Roman"/>
                <w:sz w:val="24"/>
                <w:szCs w:val="24"/>
              </w:rPr>
              <w:t>Kališová</w:t>
            </w:r>
            <w:proofErr w:type="spellEnd"/>
            <w:r w:rsidR="00024314">
              <w:rPr>
                <w:rFonts w:ascii="Times New Roman" w:eastAsia="Times New Roman" w:hAnsi="Times New Roman" w:cs="Times New Roman"/>
                <w:sz w:val="24"/>
                <w:szCs w:val="24"/>
              </w:rPr>
              <w:t xml:space="preserve"> Daniela</w:t>
            </w:r>
          </w:p>
        </w:tc>
      </w:tr>
      <w:tr w:rsidR="0095112E" w14:paraId="584BDE92" w14:textId="77777777">
        <w:tc>
          <w:tcPr>
            <w:tcW w:w="4606" w:type="dxa"/>
          </w:tcPr>
          <w:p w14:paraId="7EFB8A68" w14:textId="77777777" w:rsidR="0095112E" w:rsidRDefault="005E286E">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Učitelia pre nižšie stredné vzdelávanie – </w:t>
            </w:r>
            <w:r w:rsidR="00675A53">
              <w:rPr>
                <w:rFonts w:ascii="Times New Roman" w:eastAsia="Times New Roman" w:hAnsi="Times New Roman" w:cs="Times New Roman"/>
                <w:b/>
                <w:sz w:val="24"/>
                <w:szCs w:val="24"/>
              </w:rPr>
              <w:t>9</w:t>
            </w:r>
          </w:p>
        </w:tc>
        <w:tc>
          <w:tcPr>
            <w:tcW w:w="4606" w:type="dxa"/>
          </w:tcPr>
          <w:p w14:paraId="12F9B6A3"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 </w:t>
            </w:r>
            <w:r w:rsidR="00024314">
              <w:rPr>
                <w:rFonts w:ascii="Times New Roman" w:eastAsia="Times New Roman" w:hAnsi="Times New Roman" w:cs="Times New Roman"/>
                <w:sz w:val="24"/>
                <w:szCs w:val="24"/>
              </w:rPr>
              <w:t>Feketeová Ivana</w:t>
            </w:r>
          </w:p>
          <w:p w14:paraId="10E052A0"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Pr>
                <w:rFonts w:ascii="Times New Roman" w:eastAsia="Times New Roman" w:hAnsi="Times New Roman" w:cs="Times New Roman"/>
                <w:sz w:val="24"/>
                <w:szCs w:val="24"/>
              </w:rPr>
              <w:t>Hvojn</w:t>
            </w:r>
            <w:r w:rsidR="00024314">
              <w:rPr>
                <w:rFonts w:ascii="Times New Roman" w:eastAsia="Times New Roman" w:hAnsi="Times New Roman" w:cs="Times New Roman"/>
                <w:sz w:val="24"/>
                <w:szCs w:val="24"/>
              </w:rPr>
              <w:t>i</w:t>
            </w:r>
            <w:r>
              <w:rPr>
                <w:rFonts w:ascii="Times New Roman" w:eastAsia="Times New Roman" w:hAnsi="Times New Roman" w:cs="Times New Roman"/>
                <w:sz w:val="24"/>
                <w:szCs w:val="24"/>
              </w:rPr>
              <w:t>ková</w:t>
            </w:r>
            <w:proofErr w:type="spellEnd"/>
            <w:r>
              <w:rPr>
                <w:rFonts w:ascii="Times New Roman" w:eastAsia="Times New Roman" w:hAnsi="Times New Roman" w:cs="Times New Roman"/>
                <w:sz w:val="24"/>
                <w:szCs w:val="24"/>
              </w:rPr>
              <w:t xml:space="preserve"> Miroslava</w:t>
            </w:r>
          </w:p>
          <w:p w14:paraId="08CE7B93"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r w:rsidR="00024314">
              <w:rPr>
                <w:rFonts w:ascii="Times New Roman" w:eastAsia="Times New Roman" w:hAnsi="Times New Roman" w:cs="Times New Roman"/>
                <w:sz w:val="24"/>
                <w:szCs w:val="24"/>
              </w:rPr>
              <w:t>Sviteková Simona</w:t>
            </w:r>
          </w:p>
          <w:p w14:paraId="746779C3" w14:textId="77777777" w:rsidR="000132F4" w:rsidRDefault="000132F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Pr>
                <w:rFonts w:ascii="Times New Roman" w:eastAsia="Times New Roman" w:hAnsi="Times New Roman" w:cs="Times New Roman"/>
                <w:sz w:val="24"/>
                <w:szCs w:val="24"/>
              </w:rPr>
              <w:t>Lov</w:t>
            </w:r>
            <w:r w:rsidR="00024314">
              <w:rPr>
                <w:rFonts w:ascii="Times New Roman" w:eastAsia="Times New Roman" w:hAnsi="Times New Roman" w:cs="Times New Roman"/>
                <w:sz w:val="24"/>
                <w:szCs w:val="24"/>
              </w:rPr>
              <w:t>a</w:t>
            </w:r>
            <w:r>
              <w:rPr>
                <w:rFonts w:ascii="Times New Roman" w:eastAsia="Times New Roman" w:hAnsi="Times New Roman" w:cs="Times New Roman"/>
                <w:sz w:val="24"/>
                <w:szCs w:val="24"/>
              </w:rPr>
              <w:t>šová</w:t>
            </w:r>
            <w:proofErr w:type="spellEnd"/>
            <w:r>
              <w:rPr>
                <w:rFonts w:ascii="Times New Roman" w:eastAsia="Times New Roman" w:hAnsi="Times New Roman" w:cs="Times New Roman"/>
                <w:sz w:val="24"/>
                <w:szCs w:val="24"/>
              </w:rPr>
              <w:t xml:space="preserve"> Monika</w:t>
            </w:r>
          </w:p>
          <w:p w14:paraId="40B712FE" w14:textId="77777777" w:rsidR="000132F4" w:rsidRDefault="000132F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sidR="00024314">
              <w:rPr>
                <w:rFonts w:ascii="Times New Roman" w:eastAsia="Times New Roman" w:hAnsi="Times New Roman" w:cs="Times New Roman"/>
                <w:sz w:val="24"/>
                <w:szCs w:val="24"/>
              </w:rPr>
              <w:t>Jančich</w:t>
            </w:r>
            <w:proofErr w:type="spellEnd"/>
            <w:r w:rsidR="00024314">
              <w:rPr>
                <w:rFonts w:ascii="Times New Roman" w:eastAsia="Times New Roman" w:hAnsi="Times New Roman" w:cs="Times New Roman"/>
                <w:sz w:val="24"/>
                <w:szCs w:val="24"/>
              </w:rPr>
              <w:t xml:space="preserve"> Emanuel</w:t>
            </w:r>
          </w:p>
          <w:p w14:paraId="4A607C81" w14:textId="77777777" w:rsidR="000132F4" w:rsidRDefault="00A47D38">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Pr>
                <w:rFonts w:ascii="Times New Roman" w:eastAsia="Times New Roman" w:hAnsi="Times New Roman" w:cs="Times New Roman"/>
                <w:sz w:val="24"/>
                <w:szCs w:val="24"/>
              </w:rPr>
              <w:t>Ladáni</w:t>
            </w:r>
            <w:r w:rsidR="000132F4">
              <w:rPr>
                <w:rFonts w:ascii="Times New Roman" w:eastAsia="Times New Roman" w:hAnsi="Times New Roman" w:cs="Times New Roman"/>
                <w:sz w:val="24"/>
                <w:szCs w:val="24"/>
              </w:rPr>
              <w:t>ová</w:t>
            </w:r>
            <w:proofErr w:type="spellEnd"/>
            <w:r w:rsidR="000132F4">
              <w:rPr>
                <w:rFonts w:ascii="Times New Roman" w:eastAsia="Times New Roman" w:hAnsi="Times New Roman" w:cs="Times New Roman"/>
                <w:sz w:val="24"/>
                <w:szCs w:val="24"/>
              </w:rPr>
              <w:t xml:space="preserve"> Silvia</w:t>
            </w:r>
          </w:p>
          <w:p w14:paraId="72953FB8" w14:textId="77777777" w:rsidR="00A47D38" w:rsidRDefault="00A47D38">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Martina </w:t>
            </w:r>
            <w:proofErr w:type="spellStart"/>
            <w:r>
              <w:rPr>
                <w:rFonts w:ascii="Times New Roman" w:eastAsia="Times New Roman" w:hAnsi="Times New Roman" w:cs="Times New Roman"/>
                <w:sz w:val="24"/>
                <w:szCs w:val="24"/>
              </w:rPr>
              <w:t>Hanusová</w:t>
            </w:r>
            <w:proofErr w:type="spellEnd"/>
          </w:p>
          <w:p w14:paraId="62BA7465" w14:textId="77777777" w:rsidR="00024314" w:rsidRDefault="0002431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Krátka Jana</w:t>
            </w:r>
          </w:p>
          <w:p w14:paraId="26103EF4" w14:textId="77777777" w:rsidR="0095112E" w:rsidRDefault="00024314">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Filípek</w:t>
            </w:r>
            <w:proofErr w:type="spellEnd"/>
            <w:r>
              <w:rPr>
                <w:rFonts w:ascii="Times New Roman" w:eastAsia="Times New Roman" w:hAnsi="Times New Roman" w:cs="Times New Roman"/>
                <w:sz w:val="24"/>
                <w:szCs w:val="24"/>
              </w:rPr>
              <w:t xml:space="preserve"> Peter</w:t>
            </w:r>
          </w:p>
        </w:tc>
      </w:tr>
      <w:tr w:rsidR="0095112E" w14:paraId="53F24804" w14:textId="77777777">
        <w:tc>
          <w:tcPr>
            <w:tcW w:w="4606" w:type="dxa"/>
          </w:tcPr>
          <w:p w14:paraId="71A66F43" w14:textId="77777777" w:rsidR="0095112E" w:rsidRDefault="005E286E">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Vychovávatelia - </w:t>
            </w:r>
            <w:r w:rsidR="00675A53">
              <w:rPr>
                <w:rFonts w:ascii="Times New Roman" w:eastAsia="Times New Roman" w:hAnsi="Times New Roman" w:cs="Times New Roman"/>
                <w:b/>
                <w:sz w:val="24"/>
                <w:szCs w:val="24"/>
              </w:rPr>
              <w:t>3</w:t>
            </w:r>
          </w:p>
        </w:tc>
        <w:tc>
          <w:tcPr>
            <w:tcW w:w="4606" w:type="dxa"/>
          </w:tcPr>
          <w:p w14:paraId="19075095"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Pr>
                <w:rFonts w:ascii="Times New Roman" w:eastAsia="Times New Roman" w:hAnsi="Times New Roman" w:cs="Times New Roman"/>
                <w:sz w:val="24"/>
                <w:szCs w:val="24"/>
              </w:rPr>
              <w:t>Habová</w:t>
            </w:r>
            <w:proofErr w:type="spellEnd"/>
            <w:r>
              <w:rPr>
                <w:rFonts w:ascii="Times New Roman" w:eastAsia="Times New Roman" w:hAnsi="Times New Roman" w:cs="Times New Roman"/>
                <w:sz w:val="24"/>
                <w:szCs w:val="24"/>
              </w:rPr>
              <w:t xml:space="preserve"> Kristína</w:t>
            </w:r>
          </w:p>
          <w:p w14:paraId="48AB25B1" w14:textId="77777777" w:rsidR="00675A53" w:rsidRDefault="00675A53">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Brová</w:t>
            </w:r>
            <w:proofErr w:type="spellEnd"/>
            <w:r>
              <w:rPr>
                <w:rFonts w:ascii="Times New Roman" w:eastAsia="Times New Roman" w:hAnsi="Times New Roman" w:cs="Times New Roman"/>
                <w:sz w:val="24"/>
                <w:szCs w:val="24"/>
              </w:rPr>
              <w:t xml:space="preserve"> Kristína</w:t>
            </w:r>
          </w:p>
          <w:p w14:paraId="68D1CEAA" w14:textId="77777777" w:rsidR="0095112E" w:rsidRDefault="005E286E">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Caja</w:t>
            </w:r>
            <w:proofErr w:type="spellEnd"/>
            <w:r>
              <w:rPr>
                <w:rFonts w:ascii="Times New Roman" w:eastAsia="Times New Roman" w:hAnsi="Times New Roman" w:cs="Times New Roman"/>
                <w:sz w:val="24"/>
                <w:szCs w:val="24"/>
              </w:rPr>
              <w:t xml:space="preserve"> Dušan</w:t>
            </w:r>
          </w:p>
        </w:tc>
      </w:tr>
      <w:tr w:rsidR="000132F4" w14:paraId="5A89C5E9" w14:textId="77777777">
        <w:tc>
          <w:tcPr>
            <w:tcW w:w="4606" w:type="dxa"/>
          </w:tcPr>
          <w:p w14:paraId="10C1AFC0" w14:textId="77777777" w:rsidR="000132F4" w:rsidRDefault="000132F4">
            <w:pPr>
              <w:pStyle w:val="Normal1"/>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Škoský</w:t>
            </w:r>
            <w:proofErr w:type="spellEnd"/>
            <w:r>
              <w:rPr>
                <w:rFonts w:ascii="Times New Roman" w:eastAsia="Times New Roman" w:hAnsi="Times New Roman" w:cs="Times New Roman"/>
                <w:b/>
                <w:sz w:val="24"/>
                <w:szCs w:val="24"/>
              </w:rPr>
              <w:t xml:space="preserve"> špeciálny pedagóg</w:t>
            </w:r>
          </w:p>
        </w:tc>
        <w:tc>
          <w:tcPr>
            <w:tcW w:w="4606" w:type="dxa"/>
          </w:tcPr>
          <w:p w14:paraId="71801A9C" w14:textId="77777777" w:rsidR="000132F4" w:rsidRDefault="0002431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PhDr. </w:t>
            </w:r>
            <w:proofErr w:type="spellStart"/>
            <w:r>
              <w:rPr>
                <w:rFonts w:ascii="Times New Roman" w:eastAsia="Times New Roman" w:hAnsi="Times New Roman" w:cs="Times New Roman"/>
                <w:sz w:val="24"/>
                <w:szCs w:val="24"/>
              </w:rPr>
              <w:t>Kulich</w:t>
            </w:r>
            <w:proofErr w:type="spellEnd"/>
            <w:r>
              <w:rPr>
                <w:rFonts w:ascii="Times New Roman" w:eastAsia="Times New Roman" w:hAnsi="Times New Roman" w:cs="Times New Roman"/>
                <w:sz w:val="24"/>
                <w:szCs w:val="24"/>
              </w:rPr>
              <w:t xml:space="preserve"> Marián</w:t>
            </w:r>
          </w:p>
        </w:tc>
      </w:tr>
      <w:tr w:rsidR="000132F4" w14:paraId="775DEB9D" w14:textId="77777777">
        <w:tc>
          <w:tcPr>
            <w:tcW w:w="4606" w:type="dxa"/>
          </w:tcPr>
          <w:p w14:paraId="727A6391" w14:textId="77777777" w:rsidR="000132F4" w:rsidRDefault="000132F4">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Asistenti učiteľa</w:t>
            </w:r>
          </w:p>
        </w:tc>
        <w:tc>
          <w:tcPr>
            <w:tcW w:w="4606" w:type="dxa"/>
          </w:tcPr>
          <w:p w14:paraId="5C4AAF67" w14:textId="77777777" w:rsidR="000132F4" w:rsidRDefault="00A47D38">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Pr>
                <w:rFonts w:ascii="Times New Roman" w:eastAsia="Times New Roman" w:hAnsi="Times New Roman" w:cs="Times New Roman"/>
                <w:sz w:val="24"/>
                <w:szCs w:val="24"/>
              </w:rPr>
              <w:t>Ladáni</w:t>
            </w:r>
            <w:r w:rsidR="000132F4">
              <w:rPr>
                <w:rFonts w:ascii="Times New Roman" w:eastAsia="Times New Roman" w:hAnsi="Times New Roman" w:cs="Times New Roman"/>
                <w:sz w:val="24"/>
                <w:szCs w:val="24"/>
              </w:rPr>
              <w:t>ová</w:t>
            </w:r>
            <w:proofErr w:type="spellEnd"/>
            <w:r w:rsidR="000132F4">
              <w:rPr>
                <w:rFonts w:ascii="Times New Roman" w:eastAsia="Times New Roman" w:hAnsi="Times New Roman" w:cs="Times New Roman"/>
                <w:sz w:val="24"/>
                <w:szCs w:val="24"/>
              </w:rPr>
              <w:t xml:space="preserve"> Silvia</w:t>
            </w:r>
          </w:p>
          <w:p w14:paraId="3837FAD4" w14:textId="77777777" w:rsidR="000132F4" w:rsidRDefault="0002431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Bc. </w:t>
            </w:r>
            <w:r w:rsidR="00675A53">
              <w:rPr>
                <w:rFonts w:ascii="Times New Roman" w:eastAsia="Times New Roman" w:hAnsi="Times New Roman" w:cs="Times New Roman"/>
                <w:sz w:val="24"/>
                <w:szCs w:val="24"/>
              </w:rPr>
              <w:t xml:space="preserve">Katarína Kučerová </w:t>
            </w:r>
            <w:proofErr w:type="spellStart"/>
            <w:r w:rsidR="00675A53">
              <w:rPr>
                <w:rFonts w:ascii="Times New Roman" w:eastAsia="Times New Roman" w:hAnsi="Times New Roman" w:cs="Times New Roman"/>
                <w:sz w:val="24"/>
                <w:szCs w:val="24"/>
              </w:rPr>
              <w:t>Tureková</w:t>
            </w:r>
            <w:proofErr w:type="spellEnd"/>
          </w:p>
          <w:p w14:paraId="569E6CE2" w14:textId="77777777" w:rsidR="000132F4" w:rsidRDefault="000132F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Bc. </w:t>
            </w:r>
            <w:proofErr w:type="spellStart"/>
            <w:r>
              <w:rPr>
                <w:rFonts w:ascii="Times New Roman" w:eastAsia="Times New Roman" w:hAnsi="Times New Roman" w:cs="Times New Roman"/>
                <w:sz w:val="24"/>
                <w:szCs w:val="24"/>
              </w:rPr>
              <w:t>Demovičová</w:t>
            </w:r>
            <w:proofErr w:type="spellEnd"/>
            <w:r>
              <w:rPr>
                <w:rFonts w:ascii="Times New Roman" w:eastAsia="Times New Roman" w:hAnsi="Times New Roman" w:cs="Times New Roman"/>
                <w:sz w:val="24"/>
                <w:szCs w:val="24"/>
              </w:rPr>
              <w:t xml:space="preserve"> Katarína</w:t>
            </w:r>
          </w:p>
          <w:p w14:paraId="16C3FA16" w14:textId="77777777" w:rsidR="000132F4" w:rsidRDefault="000132F4">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Rajtárová</w:t>
            </w:r>
            <w:proofErr w:type="spellEnd"/>
            <w:r>
              <w:rPr>
                <w:rFonts w:ascii="Times New Roman" w:eastAsia="Times New Roman" w:hAnsi="Times New Roman" w:cs="Times New Roman"/>
                <w:sz w:val="24"/>
                <w:szCs w:val="24"/>
              </w:rPr>
              <w:t xml:space="preserve"> Jana</w:t>
            </w:r>
          </w:p>
        </w:tc>
      </w:tr>
    </w:tbl>
    <w:p w14:paraId="6924ED21" w14:textId="77777777" w:rsidR="0095112E" w:rsidRDefault="0095112E">
      <w:pPr>
        <w:pStyle w:val="Normal1"/>
        <w:jc w:val="both"/>
        <w:rPr>
          <w:rFonts w:ascii="Times New Roman" w:eastAsia="Times New Roman" w:hAnsi="Times New Roman" w:cs="Times New Roman"/>
          <w:sz w:val="24"/>
          <w:szCs w:val="24"/>
        </w:rPr>
      </w:pPr>
    </w:p>
    <w:p w14:paraId="48A9F802"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3B9C4995"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75BF9F55"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535087A6"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5370CA3D"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290B6552"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353AC87E"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2B2A4B1D"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10905A00"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0CD969E6"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0BC0635E"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6EB0B336"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0BD802F3"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78F5E024"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0BA4CA4E"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4BF1C450"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150510D3"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7E63275F"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3CEA549C" w14:textId="77777777" w:rsidR="00704B3E" w:rsidRDefault="00704B3E">
      <w:pPr>
        <w:pStyle w:val="Normal1"/>
        <w:widowControl w:val="0"/>
        <w:spacing w:after="0" w:line="240" w:lineRule="auto"/>
        <w:rPr>
          <w:rFonts w:ascii="Times New Roman" w:eastAsia="Times New Roman" w:hAnsi="Times New Roman" w:cs="Times New Roman"/>
          <w:b/>
          <w:sz w:val="24"/>
          <w:szCs w:val="24"/>
        </w:rPr>
      </w:pPr>
    </w:p>
    <w:p w14:paraId="04BCAA22" w14:textId="77777777" w:rsidR="0095112E" w:rsidRDefault="005E286E">
      <w:pPr>
        <w:pStyle w:val="Norm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8.4  Analýza podľa kariérového stupňa:</w:t>
      </w:r>
    </w:p>
    <w:p w14:paraId="54D79C70" w14:textId="77777777" w:rsidR="0095112E" w:rsidRDefault="0095112E">
      <w:pPr>
        <w:pStyle w:val="Normal1"/>
        <w:jc w:val="both"/>
        <w:rPr>
          <w:rFonts w:ascii="Times New Roman" w:eastAsia="Times New Roman" w:hAnsi="Times New Roman" w:cs="Times New Roman"/>
          <w:sz w:val="24"/>
          <w:szCs w:val="24"/>
        </w:rPr>
      </w:pPr>
    </w:p>
    <w:tbl>
      <w:tblPr>
        <w:tblStyle w:val="a2"/>
        <w:tblW w:w="9680" w:type="dxa"/>
        <w:tblInd w:w="116" w:type="dxa"/>
        <w:tblLayout w:type="fixed"/>
        <w:tblLook w:val="0000" w:firstRow="0" w:lastRow="0" w:firstColumn="0" w:lastColumn="0" w:noHBand="0" w:noVBand="0"/>
      </w:tblPr>
      <w:tblGrid>
        <w:gridCol w:w="1385"/>
        <w:gridCol w:w="2625"/>
        <w:gridCol w:w="2693"/>
        <w:gridCol w:w="1985"/>
        <w:gridCol w:w="992"/>
      </w:tblGrid>
      <w:tr w:rsidR="0095112E" w14:paraId="0B971503" w14:textId="77777777">
        <w:trPr>
          <w:trHeight w:val="440"/>
        </w:trPr>
        <w:tc>
          <w:tcPr>
            <w:tcW w:w="9680" w:type="dxa"/>
            <w:gridSpan w:val="5"/>
            <w:tcBorders>
              <w:top w:val="single" w:sz="12" w:space="0" w:color="000000"/>
              <w:left w:val="single" w:sz="12" w:space="0" w:color="000000"/>
              <w:bottom w:val="single" w:sz="12" w:space="0" w:color="000000"/>
              <w:right w:val="single" w:sz="12" w:space="0" w:color="000000"/>
            </w:tcBorders>
          </w:tcPr>
          <w:p w14:paraId="6E995677" w14:textId="77777777" w:rsidR="0095112E" w:rsidRDefault="005E286E">
            <w:pPr>
              <w:pStyle w:val="Normal1"/>
              <w:spacing w:before="1"/>
              <w:ind w:left="2429"/>
              <w:rPr>
                <w:rFonts w:ascii="Times New Roman" w:eastAsia="Times New Roman" w:hAnsi="Times New Roman" w:cs="Times New Roman"/>
                <w:sz w:val="24"/>
                <w:szCs w:val="24"/>
              </w:rPr>
            </w:pPr>
            <w:r>
              <w:rPr>
                <w:rFonts w:ascii="Times New Roman" w:eastAsia="Times New Roman" w:hAnsi="Times New Roman" w:cs="Times New Roman"/>
                <w:b/>
                <w:sz w:val="24"/>
                <w:szCs w:val="24"/>
              </w:rPr>
              <w:t>Kariérový stupeň: pedagogický zamestnanec</w:t>
            </w:r>
          </w:p>
        </w:tc>
      </w:tr>
      <w:tr w:rsidR="0095112E" w14:paraId="50EFE8E1" w14:textId="77777777" w:rsidTr="00A47D38">
        <w:trPr>
          <w:trHeight w:val="840"/>
        </w:trPr>
        <w:tc>
          <w:tcPr>
            <w:tcW w:w="1385" w:type="dxa"/>
            <w:tcBorders>
              <w:top w:val="single" w:sz="12" w:space="0" w:color="000000"/>
              <w:left w:val="single" w:sz="12" w:space="0" w:color="000000"/>
              <w:bottom w:val="single" w:sz="12" w:space="0" w:color="000000"/>
              <w:right w:val="single" w:sz="12" w:space="0" w:color="000000"/>
            </w:tcBorders>
          </w:tcPr>
          <w:p w14:paraId="3E0DB848" w14:textId="77777777" w:rsidR="0095112E" w:rsidRDefault="005E286E">
            <w:pPr>
              <w:pStyle w:val="Normal1"/>
              <w:spacing w:before="1"/>
              <w:ind w:left="129"/>
              <w:rPr>
                <w:rFonts w:ascii="Times New Roman" w:eastAsia="Times New Roman" w:hAnsi="Times New Roman" w:cs="Times New Roman"/>
                <w:sz w:val="24"/>
                <w:szCs w:val="24"/>
              </w:rPr>
            </w:pPr>
            <w:r>
              <w:rPr>
                <w:rFonts w:ascii="Times New Roman" w:eastAsia="Times New Roman" w:hAnsi="Times New Roman" w:cs="Times New Roman"/>
                <w:b/>
                <w:sz w:val="24"/>
                <w:szCs w:val="24"/>
              </w:rPr>
              <w:t>Začínajúci</w:t>
            </w:r>
          </w:p>
        </w:tc>
        <w:tc>
          <w:tcPr>
            <w:tcW w:w="2625" w:type="dxa"/>
            <w:tcBorders>
              <w:top w:val="single" w:sz="12" w:space="0" w:color="000000"/>
              <w:left w:val="single" w:sz="12" w:space="0" w:color="000000"/>
              <w:bottom w:val="single" w:sz="12" w:space="0" w:color="000000"/>
              <w:right w:val="single" w:sz="12" w:space="0" w:color="000000"/>
            </w:tcBorders>
          </w:tcPr>
          <w:p w14:paraId="2F6371BB" w14:textId="77777777" w:rsidR="0095112E" w:rsidRDefault="005E286E">
            <w:pPr>
              <w:pStyle w:val="Normal1"/>
              <w:spacing w:before="1"/>
              <w:ind w:left="729"/>
              <w:rPr>
                <w:rFonts w:ascii="Times New Roman" w:eastAsia="Times New Roman" w:hAnsi="Times New Roman" w:cs="Times New Roman"/>
                <w:sz w:val="24"/>
                <w:szCs w:val="24"/>
              </w:rPr>
            </w:pPr>
            <w:r>
              <w:rPr>
                <w:rFonts w:ascii="Times New Roman" w:eastAsia="Times New Roman" w:hAnsi="Times New Roman" w:cs="Times New Roman"/>
                <w:b/>
                <w:sz w:val="24"/>
                <w:szCs w:val="24"/>
              </w:rPr>
              <w:t>Samostatný</w:t>
            </w:r>
          </w:p>
        </w:tc>
        <w:tc>
          <w:tcPr>
            <w:tcW w:w="2693" w:type="dxa"/>
            <w:tcBorders>
              <w:top w:val="single" w:sz="12" w:space="0" w:color="000000"/>
              <w:left w:val="single" w:sz="12" w:space="0" w:color="000000"/>
              <w:bottom w:val="single" w:sz="12" w:space="0" w:color="000000"/>
              <w:right w:val="single" w:sz="12" w:space="0" w:color="000000"/>
            </w:tcBorders>
          </w:tcPr>
          <w:p w14:paraId="150EE907" w14:textId="77777777" w:rsidR="0095112E" w:rsidRDefault="005E286E">
            <w:pPr>
              <w:pStyle w:val="Normal1"/>
              <w:spacing w:before="1"/>
              <w:ind w:left="602"/>
              <w:rPr>
                <w:rFonts w:ascii="Times New Roman" w:eastAsia="Times New Roman" w:hAnsi="Times New Roman" w:cs="Times New Roman"/>
                <w:sz w:val="24"/>
                <w:szCs w:val="24"/>
              </w:rPr>
            </w:pPr>
            <w:r>
              <w:rPr>
                <w:rFonts w:ascii="Times New Roman" w:eastAsia="Times New Roman" w:hAnsi="Times New Roman" w:cs="Times New Roman"/>
                <w:b/>
                <w:sz w:val="24"/>
                <w:szCs w:val="24"/>
              </w:rPr>
              <w:t>S 1.atestáciou</w:t>
            </w:r>
          </w:p>
        </w:tc>
        <w:tc>
          <w:tcPr>
            <w:tcW w:w="1985" w:type="dxa"/>
            <w:tcBorders>
              <w:top w:val="single" w:sz="12" w:space="0" w:color="000000"/>
              <w:left w:val="single" w:sz="12" w:space="0" w:color="000000"/>
              <w:bottom w:val="single" w:sz="12" w:space="0" w:color="000000"/>
              <w:right w:val="single" w:sz="12" w:space="0" w:color="000000"/>
            </w:tcBorders>
          </w:tcPr>
          <w:p w14:paraId="780E8011" w14:textId="77777777" w:rsidR="0095112E" w:rsidRDefault="005E286E">
            <w:pPr>
              <w:pStyle w:val="Normal1"/>
              <w:spacing w:before="1"/>
              <w:ind w:right="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 2.ates-</w:t>
            </w:r>
          </w:p>
          <w:p w14:paraId="5F53F3CD" w14:textId="77777777" w:rsidR="0095112E" w:rsidRDefault="005E286E">
            <w:pPr>
              <w:pStyle w:val="Normal1"/>
              <w:spacing w:before="137"/>
              <w:ind w:right="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táciou</w:t>
            </w:r>
            <w:proofErr w:type="spellEnd"/>
          </w:p>
        </w:tc>
        <w:tc>
          <w:tcPr>
            <w:tcW w:w="992" w:type="dxa"/>
            <w:tcBorders>
              <w:top w:val="single" w:sz="12" w:space="0" w:color="000000"/>
              <w:left w:val="single" w:sz="12" w:space="0" w:color="000000"/>
              <w:bottom w:val="single" w:sz="12" w:space="0" w:color="000000"/>
              <w:right w:val="single" w:sz="12" w:space="0" w:color="000000"/>
            </w:tcBorders>
          </w:tcPr>
          <w:p w14:paraId="32BCE168" w14:textId="77777777" w:rsidR="0095112E" w:rsidRDefault="005E286E">
            <w:pPr>
              <w:pStyle w:val="Normal1"/>
              <w:spacing w:before="1"/>
              <w:ind w:right="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Nekvalifi</w:t>
            </w:r>
            <w:proofErr w:type="spellEnd"/>
            <w:r>
              <w:rPr>
                <w:rFonts w:ascii="Times New Roman" w:eastAsia="Times New Roman" w:hAnsi="Times New Roman" w:cs="Times New Roman"/>
                <w:b/>
                <w:sz w:val="24"/>
                <w:szCs w:val="24"/>
              </w:rPr>
              <w:t>-</w:t>
            </w:r>
          </w:p>
          <w:p w14:paraId="132015C5" w14:textId="77777777" w:rsidR="0095112E" w:rsidRDefault="005E286E">
            <w:pPr>
              <w:pStyle w:val="Normal1"/>
              <w:spacing w:before="13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kovaný</w:t>
            </w:r>
          </w:p>
        </w:tc>
      </w:tr>
      <w:tr w:rsidR="0095112E" w14:paraId="023A82F6" w14:textId="77777777" w:rsidTr="00A47D38">
        <w:trPr>
          <w:trHeight w:val="5560"/>
        </w:trPr>
        <w:tc>
          <w:tcPr>
            <w:tcW w:w="1385" w:type="dxa"/>
            <w:tcBorders>
              <w:top w:val="single" w:sz="12" w:space="0" w:color="000000"/>
              <w:left w:val="single" w:sz="12" w:space="0" w:color="000000"/>
              <w:bottom w:val="single" w:sz="12" w:space="0" w:color="000000"/>
              <w:right w:val="single" w:sz="12" w:space="0" w:color="000000"/>
            </w:tcBorders>
          </w:tcPr>
          <w:p w14:paraId="1EC5D010" w14:textId="77777777" w:rsidR="0095112E" w:rsidRDefault="00675A53">
            <w:pPr>
              <w:pStyle w:val="Normal1"/>
              <w:spacing w:before="114"/>
              <w:ind w:left="93"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w:t>
            </w:r>
            <w:proofErr w:type="spellStart"/>
            <w:r>
              <w:rPr>
                <w:rFonts w:ascii="Times New Roman" w:eastAsia="Times New Roman" w:hAnsi="Times New Roman" w:cs="Times New Roman"/>
                <w:sz w:val="24"/>
                <w:szCs w:val="24"/>
              </w:rPr>
              <w:t>Filípek</w:t>
            </w:r>
            <w:proofErr w:type="spellEnd"/>
          </w:p>
          <w:p w14:paraId="25CBC4DD" w14:textId="77777777" w:rsidR="00675A53" w:rsidRDefault="00675A53">
            <w:pPr>
              <w:pStyle w:val="Normal1"/>
              <w:spacing w:before="114"/>
              <w:ind w:left="93"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Jana Krátka</w:t>
            </w:r>
          </w:p>
        </w:tc>
        <w:tc>
          <w:tcPr>
            <w:tcW w:w="2625" w:type="dxa"/>
            <w:tcBorders>
              <w:top w:val="single" w:sz="12" w:space="0" w:color="000000"/>
              <w:left w:val="single" w:sz="12" w:space="0" w:color="000000"/>
              <w:bottom w:val="single" w:sz="12" w:space="0" w:color="000000"/>
              <w:right w:val="single" w:sz="12" w:space="0" w:color="000000"/>
            </w:tcBorders>
          </w:tcPr>
          <w:p w14:paraId="154C1DF7" w14:textId="77777777" w:rsidR="0095112E" w:rsidRDefault="005E286E" w:rsidP="00675A53">
            <w:pPr>
              <w:pStyle w:val="Normal1"/>
              <w:spacing w:before="114"/>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Mgr. Simona Sviteková,</w:t>
            </w:r>
          </w:p>
          <w:p w14:paraId="242651BE" w14:textId="77777777" w:rsidR="0095112E" w:rsidRDefault="00A47D38">
            <w:pPr>
              <w:pStyle w:val="Normal1"/>
              <w:spacing w:before="114"/>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Monika </w:t>
            </w:r>
            <w:proofErr w:type="spellStart"/>
            <w:r>
              <w:rPr>
                <w:rFonts w:ascii="Times New Roman" w:eastAsia="Times New Roman" w:hAnsi="Times New Roman" w:cs="Times New Roman"/>
                <w:sz w:val="24"/>
                <w:szCs w:val="24"/>
              </w:rPr>
              <w:t>Lovašová</w:t>
            </w:r>
            <w:proofErr w:type="spellEnd"/>
          </w:p>
          <w:p w14:paraId="6D1AA4A9" w14:textId="77777777" w:rsidR="00A47D38" w:rsidRDefault="00A47D38">
            <w:pPr>
              <w:pStyle w:val="Normal1"/>
              <w:spacing w:before="114"/>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Silvia </w:t>
            </w:r>
            <w:proofErr w:type="spellStart"/>
            <w:r>
              <w:rPr>
                <w:rFonts w:ascii="Times New Roman" w:eastAsia="Times New Roman" w:hAnsi="Times New Roman" w:cs="Times New Roman"/>
                <w:sz w:val="24"/>
                <w:szCs w:val="24"/>
              </w:rPr>
              <w:t>Ladániová</w:t>
            </w:r>
            <w:proofErr w:type="spellEnd"/>
          </w:p>
          <w:p w14:paraId="322BE1E7" w14:textId="77777777" w:rsidR="00A47D38" w:rsidRDefault="00A47D38">
            <w:pPr>
              <w:pStyle w:val="Normal1"/>
              <w:spacing w:before="114"/>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r w:rsidR="00675A53">
              <w:rPr>
                <w:rFonts w:ascii="Times New Roman" w:eastAsia="Times New Roman" w:hAnsi="Times New Roman" w:cs="Times New Roman"/>
                <w:sz w:val="24"/>
                <w:szCs w:val="24"/>
              </w:rPr>
              <w:t xml:space="preserve">Emanuel </w:t>
            </w:r>
            <w:proofErr w:type="spellStart"/>
            <w:r w:rsidR="00675A53">
              <w:rPr>
                <w:rFonts w:ascii="Times New Roman" w:eastAsia="Times New Roman" w:hAnsi="Times New Roman" w:cs="Times New Roman"/>
                <w:sz w:val="24"/>
                <w:szCs w:val="24"/>
              </w:rPr>
              <w:t>Jančich</w:t>
            </w:r>
            <w:proofErr w:type="spellEnd"/>
          </w:p>
          <w:p w14:paraId="58863428" w14:textId="77777777" w:rsidR="00A47D38" w:rsidRDefault="00A47D38">
            <w:pPr>
              <w:pStyle w:val="Normal1"/>
              <w:spacing w:before="114"/>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Miroslava </w:t>
            </w:r>
            <w:proofErr w:type="spellStart"/>
            <w:r>
              <w:rPr>
                <w:rFonts w:ascii="Times New Roman" w:eastAsia="Times New Roman" w:hAnsi="Times New Roman" w:cs="Times New Roman"/>
                <w:sz w:val="24"/>
                <w:szCs w:val="24"/>
              </w:rPr>
              <w:t>Hvoj</w:t>
            </w:r>
            <w:r w:rsidR="00675A53">
              <w:rPr>
                <w:rFonts w:ascii="Times New Roman" w:eastAsia="Times New Roman" w:hAnsi="Times New Roman" w:cs="Times New Roman"/>
                <w:sz w:val="24"/>
                <w:szCs w:val="24"/>
              </w:rPr>
              <w:t>ni</w:t>
            </w:r>
            <w:r>
              <w:rPr>
                <w:rFonts w:ascii="Times New Roman" w:eastAsia="Times New Roman" w:hAnsi="Times New Roman" w:cs="Times New Roman"/>
                <w:sz w:val="24"/>
                <w:szCs w:val="24"/>
              </w:rPr>
              <w:t>ková</w:t>
            </w:r>
            <w:proofErr w:type="spellEnd"/>
          </w:p>
          <w:p w14:paraId="2F8BC92F" w14:textId="77777777" w:rsidR="00675A53" w:rsidRDefault="00675A53">
            <w:pPr>
              <w:pStyle w:val="Normal1"/>
              <w:spacing w:before="114"/>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Martina </w:t>
            </w:r>
            <w:proofErr w:type="spellStart"/>
            <w:r>
              <w:rPr>
                <w:rFonts w:ascii="Times New Roman" w:eastAsia="Times New Roman" w:hAnsi="Times New Roman" w:cs="Times New Roman"/>
                <w:sz w:val="24"/>
                <w:szCs w:val="24"/>
              </w:rPr>
              <w:t>Hanusová</w:t>
            </w:r>
            <w:proofErr w:type="spellEnd"/>
          </w:p>
          <w:p w14:paraId="20B1E412" w14:textId="77777777" w:rsidR="00675A53" w:rsidRDefault="00675A53">
            <w:pPr>
              <w:pStyle w:val="Normal1"/>
              <w:spacing w:before="114"/>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Kristína </w:t>
            </w:r>
            <w:proofErr w:type="spellStart"/>
            <w:r>
              <w:rPr>
                <w:rFonts w:ascii="Times New Roman" w:eastAsia="Times New Roman" w:hAnsi="Times New Roman" w:cs="Times New Roman"/>
                <w:sz w:val="24"/>
                <w:szCs w:val="24"/>
              </w:rPr>
              <w:t>Berová</w:t>
            </w:r>
            <w:proofErr w:type="spellEnd"/>
          </w:p>
          <w:p w14:paraId="638751C4" w14:textId="77777777" w:rsidR="00675A53" w:rsidRDefault="00675A53">
            <w:pPr>
              <w:pStyle w:val="Normal1"/>
              <w:spacing w:before="114"/>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Dušan </w:t>
            </w:r>
            <w:proofErr w:type="spellStart"/>
            <w:r>
              <w:rPr>
                <w:rFonts w:ascii="Times New Roman" w:eastAsia="Times New Roman" w:hAnsi="Times New Roman" w:cs="Times New Roman"/>
                <w:sz w:val="24"/>
                <w:szCs w:val="24"/>
              </w:rPr>
              <w:t>Caja</w:t>
            </w:r>
            <w:proofErr w:type="spellEnd"/>
          </w:p>
          <w:p w14:paraId="5958B421" w14:textId="77777777" w:rsidR="00675A53" w:rsidRDefault="00675A53">
            <w:pPr>
              <w:pStyle w:val="Normal1"/>
              <w:spacing w:before="114"/>
              <w:ind w:right="90"/>
              <w:rPr>
                <w:rFonts w:ascii="Times New Roman" w:eastAsia="Times New Roman" w:hAnsi="Times New Roman" w:cs="Times New Roman"/>
                <w:sz w:val="24"/>
                <w:szCs w:val="24"/>
              </w:rPr>
            </w:pPr>
          </w:p>
        </w:tc>
        <w:tc>
          <w:tcPr>
            <w:tcW w:w="2693" w:type="dxa"/>
            <w:tcBorders>
              <w:top w:val="single" w:sz="12" w:space="0" w:color="000000"/>
              <w:left w:val="single" w:sz="12" w:space="0" w:color="000000"/>
              <w:bottom w:val="single" w:sz="12" w:space="0" w:color="000000"/>
              <w:right w:val="single" w:sz="12" w:space="0" w:color="000000"/>
            </w:tcBorders>
          </w:tcPr>
          <w:p w14:paraId="3B032D5B" w14:textId="77777777" w:rsidR="0095112E" w:rsidRDefault="005E286E">
            <w:pPr>
              <w:pStyle w:val="Normal1"/>
              <w:spacing w:before="114"/>
              <w:ind w:left="91"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Gabriela </w:t>
            </w:r>
            <w:proofErr w:type="spellStart"/>
            <w:r>
              <w:rPr>
                <w:rFonts w:ascii="Times New Roman" w:eastAsia="Times New Roman" w:hAnsi="Times New Roman" w:cs="Times New Roman"/>
                <w:sz w:val="24"/>
                <w:szCs w:val="24"/>
              </w:rPr>
              <w:t>Fornerová</w:t>
            </w:r>
            <w:proofErr w:type="spellEnd"/>
            <w:r>
              <w:rPr>
                <w:rFonts w:ascii="Times New Roman" w:eastAsia="Times New Roman" w:hAnsi="Times New Roman" w:cs="Times New Roman"/>
                <w:sz w:val="24"/>
                <w:szCs w:val="24"/>
              </w:rPr>
              <w:t>,</w:t>
            </w:r>
          </w:p>
          <w:p w14:paraId="03EFCDF6" w14:textId="77777777" w:rsidR="00A47D38" w:rsidRDefault="00675A53">
            <w:pPr>
              <w:pStyle w:val="Normal1"/>
              <w:spacing w:before="114"/>
              <w:ind w:left="91"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Daniela </w:t>
            </w:r>
            <w:proofErr w:type="spellStart"/>
            <w:r>
              <w:rPr>
                <w:rFonts w:ascii="Times New Roman" w:eastAsia="Times New Roman" w:hAnsi="Times New Roman" w:cs="Times New Roman"/>
                <w:sz w:val="24"/>
                <w:szCs w:val="24"/>
              </w:rPr>
              <w:t>Kališová</w:t>
            </w:r>
            <w:proofErr w:type="spellEnd"/>
          </w:p>
          <w:p w14:paraId="21BCF7F0" w14:textId="77777777" w:rsidR="00A47D38" w:rsidRDefault="00A47D38">
            <w:pPr>
              <w:pStyle w:val="Normal1"/>
              <w:spacing w:before="114"/>
              <w:ind w:left="91"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Anna </w:t>
            </w:r>
            <w:proofErr w:type="spellStart"/>
            <w:r>
              <w:rPr>
                <w:rFonts w:ascii="Times New Roman" w:eastAsia="Times New Roman" w:hAnsi="Times New Roman" w:cs="Times New Roman"/>
                <w:sz w:val="24"/>
                <w:szCs w:val="24"/>
              </w:rPr>
              <w:t>Ďureje</w:t>
            </w:r>
            <w:proofErr w:type="spellEnd"/>
          </w:p>
          <w:p w14:paraId="6980740C" w14:textId="77777777" w:rsidR="0095112E" w:rsidRDefault="005E286E">
            <w:pPr>
              <w:pStyle w:val="Normal1"/>
              <w:spacing w:before="114"/>
              <w:ind w:left="91"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Mgr. Iv</w:t>
            </w:r>
            <w:r w:rsidR="00A47D38">
              <w:rPr>
                <w:rFonts w:ascii="Times New Roman" w:eastAsia="Times New Roman" w:hAnsi="Times New Roman" w:cs="Times New Roman"/>
                <w:sz w:val="24"/>
                <w:szCs w:val="24"/>
              </w:rPr>
              <w:t>eta Šimonová</w:t>
            </w:r>
          </w:p>
          <w:p w14:paraId="7FF0E398" w14:textId="77777777" w:rsidR="0095112E" w:rsidRDefault="005E286E">
            <w:pPr>
              <w:pStyle w:val="Normal1"/>
              <w:spacing w:before="114"/>
              <w:ind w:right="8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  </w:t>
            </w:r>
          </w:p>
        </w:tc>
        <w:tc>
          <w:tcPr>
            <w:tcW w:w="1985" w:type="dxa"/>
            <w:tcBorders>
              <w:top w:val="single" w:sz="12" w:space="0" w:color="000000"/>
              <w:left w:val="single" w:sz="12" w:space="0" w:color="000000"/>
              <w:bottom w:val="single" w:sz="12" w:space="0" w:color="000000"/>
              <w:right w:val="single" w:sz="12" w:space="0" w:color="000000"/>
            </w:tcBorders>
          </w:tcPr>
          <w:p w14:paraId="57584C5B" w14:textId="77777777" w:rsidR="0095112E" w:rsidRDefault="005E286E" w:rsidP="000132F4">
            <w:pPr>
              <w:pStyle w:val="Normal1"/>
              <w:spacing w:before="114" w:line="360" w:lineRule="auto"/>
              <w:ind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Mgr. Jana Sabolová</w:t>
            </w:r>
          </w:p>
          <w:p w14:paraId="71762EED" w14:textId="77777777" w:rsidR="0095112E" w:rsidRDefault="005E286E">
            <w:pPr>
              <w:pStyle w:val="Normal1"/>
              <w:spacing w:before="114" w:line="360" w:lineRule="auto"/>
              <w:ind w:left="93"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Kristína </w:t>
            </w:r>
            <w:proofErr w:type="spellStart"/>
            <w:r>
              <w:rPr>
                <w:rFonts w:ascii="Times New Roman" w:eastAsia="Times New Roman" w:hAnsi="Times New Roman" w:cs="Times New Roman"/>
                <w:sz w:val="24"/>
                <w:szCs w:val="24"/>
              </w:rPr>
              <w:t>Habová</w:t>
            </w:r>
            <w:proofErr w:type="spellEnd"/>
          </w:p>
          <w:p w14:paraId="5DF31B34" w14:textId="77777777" w:rsidR="00A47D38" w:rsidRDefault="00024314">
            <w:pPr>
              <w:pStyle w:val="Normal1"/>
              <w:spacing w:before="114" w:line="360" w:lineRule="auto"/>
              <w:ind w:left="93"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Ing. Ivana Feketeová</w:t>
            </w:r>
          </w:p>
          <w:p w14:paraId="52678350" w14:textId="77777777" w:rsidR="0095112E" w:rsidRDefault="0095112E">
            <w:pPr>
              <w:pStyle w:val="Normal1"/>
              <w:spacing w:before="114" w:line="360" w:lineRule="auto"/>
              <w:ind w:left="93" w:right="96"/>
              <w:rPr>
                <w:rFonts w:ascii="Times New Roman" w:eastAsia="Times New Roman" w:hAnsi="Times New Roman" w:cs="Times New Roman"/>
                <w:sz w:val="24"/>
                <w:szCs w:val="24"/>
              </w:rPr>
            </w:pPr>
          </w:p>
        </w:tc>
        <w:tc>
          <w:tcPr>
            <w:tcW w:w="992" w:type="dxa"/>
            <w:tcBorders>
              <w:top w:val="single" w:sz="12" w:space="0" w:color="000000"/>
              <w:left w:val="single" w:sz="12" w:space="0" w:color="000000"/>
              <w:bottom w:val="single" w:sz="12" w:space="0" w:color="000000"/>
              <w:right w:val="single" w:sz="12" w:space="0" w:color="000000"/>
            </w:tcBorders>
          </w:tcPr>
          <w:p w14:paraId="682583B4" w14:textId="77777777" w:rsidR="0095112E" w:rsidRDefault="0095112E">
            <w:pPr>
              <w:pStyle w:val="Normal1"/>
              <w:spacing w:before="114" w:line="360" w:lineRule="auto"/>
              <w:ind w:left="91" w:right="94"/>
              <w:jc w:val="both"/>
              <w:rPr>
                <w:rFonts w:ascii="Times New Roman" w:eastAsia="Times New Roman" w:hAnsi="Times New Roman" w:cs="Times New Roman"/>
                <w:sz w:val="24"/>
                <w:szCs w:val="24"/>
              </w:rPr>
            </w:pPr>
          </w:p>
        </w:tc>
      </w:tr>
    </w:tbl>
    <w:p w14:paraId="19BEC06E" w14:textId="77777777" w:rsidR="0095112E" w:rsidRDefault="0095112E">
      <w:pPr>
        <w:pStyle w:val="Normal1"/>
        <w:jc w:val="both"/>
        <w:rPr>
          <w:rFonts w:ascii="Times New Roman" w:eastAsia="Times New Roman" w:hAnsi="Times New Roman" w:cs="Times New Roman"/>
          <w:sz w:val="24"/>
          <w:szCs w:val="24"/>
        </w:rPr>
      </w:pPr>
    </w:p>
    <w:p w14:paraId="45E9041F" w14:textId="77777777" w:rsidR="0095112E" w:rsidRDefault="0095112E">
      <w:pPr>
        <w:pStyle w:val="Normal1"/>
        <w:jc w:val="both"/>
        <w:rPr>
          <w:rFonts w:ascii="Times New Roman" w:eastAsia="Times New Roman" w:hAnsi="Times New Roman" w:cs="Times New Roman"/>
          <w:sz w:val="24"/>
          <w:szCs w:val="24"/>
        </w:rPr>
      </w:pPr>
    </w:p>
    <w:p w14:paraId="174FE0AC" w14:textId="77777777" w:rsidR="0095112E" w:rsidRDefault="005E286E">
      <w:pPr>
        <w:pStyle w:val="Normal1"/>
        <w:spacing w:before="117"/>
        <w:ind w:left="939"/>
        <w:rPr>
          <w:rFonts w:ascii="Times New Roman" w:eastAsia="Times New Roman" w:hAnsi="Times New Roman" w:cs="Times New Roman"/>
          <w:sz w:val="24"/>
          <w:szCs w:val="24"/>
        </w:rPr>
      </w:pPr>
      <w:r>
        <w:rPr>
          <w:rFonts w:ascii="Times New Roman" w:eastAsia="Times New Roman" w:hAnsi="Times New Roman" w:cs="Times New Roman"/>
          <w:b/>
          <w:sz w:val="24"/>
          <w:szCs w:val="24"/>
        </w:rPr>
        <w:t>8.5 Analýza podľa kariérovej pozície:</w:t>
      </w:r>
    </w:p>
    <w:p w14:paraId="6E6ADDEE" w14:textId="77777777" w:rsidR="0095112E" w:rsidRDefault="0095112E">
      <w:pPr>
        <w:pStyle w:val="Normal1"/>
        <w:rPr>
          <w:rFonts w:ascii="Times New Roman" w:eastAsia="Times New Roman" w:hAnsi="Times New Roman" w:cs="Times New Roman"/>
          <w:b/>
          <w:sz w:val="20"/>
          <w:szCs w:val="20"/>
        </w:rPr>
      </w:pPr>
    </w:p>
    <w:tbl>
      <w:tblPr>
        <w:tblStyle w:val="a3"/>
        <w:tblW w:w="9749" w:type="dxa"/>
        <w:tblInd w:w="116" w:type="dxa"/>
        <w:tblLayout w:type="fixed"/>
        <w:tblLook w:val="0000" w:firstRow="0" w:lastRow="0" w:firstColumn="0" w:lastColumn="0" w:noHBand="0" w:noVBand="0"/>
      </w:tblPr>
      <w:tblGrid>
        <w:gridCol w:w="4220"/>
        <w:gridCol w:w="5529"/>
      </w:tblGrid>
      <w:tr w:rsidR="0095112E" w14:paraId="2BC2394E" w14:textId="77777777">
        <w:trPr>
          <w:trHeight w:val="540"/>
        </w:trPr>
        <w:tc>
          <w:tcPr>
            <w:tcW w:w="9749" w:type="dxa"/>
            <w:gridSpan w:val="2"/>
            <w:tcBorders>
              <w:top w:val="single" w:sz="12" w:space="0" w:color="000000"/>
              <w:left w:val="single" w:sz="12" w:space="0" w:color="000000"/>
              <w:bottom w:val="single" w:sz="12" w:space="0" w:color="000000"/>
              <w:right w:val="single" w:sz="12" w:space="0" w:color="000000"/>
            </w:tcBorders>
          </w:tcPr>
          <w:p w14:paraId="14D0DD30" w14:textId="77777777" w:rsidR="0095112E" w:rsidRDefault="005E286E">
            <w:pPr>
              <w:pStyle w:val="Normal1"/>
              <w:spacing w:before="119"/>
              <w:ind w:left="2705"/>
              <w:rPr>
                <w:rFonts w:ascii="Times New Roman" w:eastAsia="Times New Roman" w:hAnsi="Times New Roman" w:cs="Times New Roman"/>
                <w:sz w:val="24"/>
                <w:szCs w:val="24"/>
              </w:rPr>
            </w:pPr>
            <w:r>
              <w:rPr>
                <w:rFonts w:ascii="Times New Roman" w:eastAsia="Times New Roman" w:hAnsi="Times New Roman" w:cs="Times New Roman"/>
                <w:b/>
                <w:sz w:val="24"/>
                <w:szCs w:val="24"/>
              </w:rPr>
              <w:t>Pedagogický zamestnanec špecialista v ZŠ</w:t>
            </w:r>
          </w:p>
        </w:tc>
      </w:tr>
      <w:tr w:rsidR="0095112E" w14:paraId="49C785DE" w14:textId="77777777">
        <w:trPr>
          <w:trHeight w:val="1840"/>
        </w:trPr>
        <w:tc>
          <w:tcPr>
            <w:tcW w:w="4220" w:type="dxa"/>
            <w:tcBorders>
              <w:top w:val="single" w:sz="12" w:space="0" w:color="000000"/>
              <w:left w:val="single" w:sz="12" w:space="0" w:color="000000"/>
              <w:bottom w:val="single" w:sz="12" w:space="0" w:color="000000"/>
              <w:right w:val="single" w:sz="12" w:space="0" w:color="000000"/>
            </w:tcBorders>
          </w:tcPr>
          <w:p w14:paraId="551D2805" w14:textId="77777777" w:rsidR="0095112E" w:rsidRDefault="005E286E">
            <w:pPr>
              <w:pStyle w:val="Normal1"/>
              <w:spacing w:before="119"/>
              <w:ind w:left="93"/>
              <w:rPr>
                <w:rFonts w:ascii="Times New Roman" w:eastAsia="Times New Roman" w:hAnsi="Times New Roman" w:cs="Times New Roman"/>
                <w:sz w:val="24"/>
                <w:szCs w:val="24"/>
              </w:rPr>
            </w:pPr>
            <w:r>
              <w:rPr>
                <w:rFonts w:ascii="Times New Roman" w:eastAsia="Times New Roman" w:hAnsi="Times New Roman" w:cs="Times New Roman"/>
                <w:b/>
                <w:sz w:val="24"/>
                <w:szCs w:val="24"/>
              </w:rPr>
              <w:t>Triedni učitelia</w:t>
            </w:r>
          </w:p>
        </w:tc>
        <w:tc>
          <w:tcPr>
            <w:tcW w:w="5529" w:type="dxa"/>
            <w:tcBorders>
              <w:top w:val="single" w:sz="12" w:space="0" w:color="000000"/>
              <w:left w:val="single" w:sz="12" w:space="0" w:color="000000"/>
              <w:bottom w:val="single" w:sz="12" w:space="0" w:color="000000"/>
              <w:right w:val="single" w:sz="12" w:space="0" w:color="000000"/>
            </w:tcBorders>
          </w:tcPr>
          <w:p w14:paraId="5A953AFB" w14:textId="77777777" w:rsidR="0095112E" w:rsidRDefault="005E286E">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Šimonová Iveta</w:t>
            </w:r>
          </w:p>
          <w:p w14:paraId="2A048FFE" w14:textId="77777777" w:rsidR="0095112E" w:rsidRDefault="005E286E">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Sabolová Jana</w:t>
            </w:r>
          </w:p>
          <w:p w14:paraId="0C14D0D4" w14:textId="77777777" w:rsidR="0095112E" w:rsidRDefault="005E286E">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Pr>
                <w:rFonts w:ascii="Times New Roman" w:eastAsia="Times New Roman" w:hAnsi="Times New Roman" w:cs="Times New Roman"/>
                <w:sz w:val="24"/>
                <w:szCs w:val="24"/>
              </w:rPr>
              <w:t>Ďureje</w:t>
            </w:r>
            <w:proofErr w:type="spellEnd"/>
            <w:r>
              <w:rPr>
                <w:rFonts w:ascii="Times New Roman" w:eastAsia="Times New Roman" w:hAnsi="Times New Roman" w:cs="Times New Roman"/>
                <w:sz w:val="24"/>
                <w:szCs w:val="24"/>
              </w:rPr>
              <w:t xml:space="preserve"> Anna</w:t>
            </w:r>
          </w:p>
          <w:p w14:paraId="159C086B" w14:textId="77777777" w:rsidR="0095112E" w:rsidRDefault="005E286E">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sidR="00675A53">
              <w:rPr>
                <w:rFonts w:ascii="Times New Roman" w:eastAsia="Times New Roman" w:hAnsi="Times New Roman" w:cs="Times New Roman"/>
                <w:sz w:val="24"/>
                <w:szCs w:val="24"/>
              </w:rPr>
              <w:t>Kališová</w:t>
            </w:r>
            <w:proofErr w:type="spellEnd"/>
            <w:r w:rsidR="00675A53">
              <w:rPr>
                <w:rFonts w:ascii="Times New Roman" w:eastAsia="Times New Roman" w:hAnsi="Times New Roman" w:cs="Times New Roman"/>
                <w:sz w:val="24"/>
                <w:szCs w:val="24"/>
              </w:rPr>
              <w:t xml:space="preserve"> Daniela</w:t>
            </w:r>
          </w:p>
          <w:p w14:paraId="1DFBBB94" w14:textId="77777777" w:rsidR="0095112E" w:rsidRDefault="005E286E">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Pr>
                <w:rFonts w:ascii="Times New Roman" w:eastAsia="Times New Roman" w:hAnsi="Times New Roman" w:cs="Times New Roman"/>
                <w:sz w:val="24"/>
                <w:szCs w:val="24"/>
              </w:rPr>
              <w:t>Hvojn</w:t>
            </w:r>
            <w:r w:rsidR="00675A53">
              <w:rPr>
                <w:rFonts w:ascii="Times New Roman" w:eastAsia="Times New Roman" w:hAnsi="Times New Roman" w:cs="Times New Roman"/>
                <w:sz w:val="24"/>
                <w:szCs w:val="24"/>
              </w:rPr>
              <w:t>i</w:t>
            </w:r>
            <w:r>
              <w:rPr>
                <w:rFonts w:ascii="Times New Roman" w:eastAsia="Times New Roman" w:hAnsi="Times New Roman" w:cs="Times New Roman"/>
                <w:sz w:val="24"/>
                <w:szCs w:val="24"/>
              </w:rPr>
              <w:t>ková</w:t>
            </w:r>
            <w:proofErr w:type="spellEnd"/>
            <w:r>
              <w:rPr>
                <w:rFonts w:ascii="Times New Roman" w:eastAsia="Times New Roman" w:hAnsi="Times New Roman" w:cs="Times New Roman"/>
                <w:sz w:val="24"/>
                <w:szCs w:val="24"/>
              </w:rPr>
              <w:t xml:space="preserve"> Miroslava</w:t>
            </w:r>
          </w:p>
          <w:p w14:paraId="5D57D3E9" w14:textId="77777777" w:rsidR="0095112E" w:rsidRDefault="000132F4">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sidR="00675A53">
              <w:rPr>
                <w:rFonts w:ascii="Times New Roman" w:eastAsia="Times New Roman" w:hAnsi="Times New Roman" w:cs="Times New Roman"/>
                <w:sz w:val="24"/>
                <w:szCs w:val="24"/>
              </w:rPr>
              <w:t>Hanusová</w:t>
            </w:r>
            <w:proofErr w:type="spellEnd"/>
            <w:r w:rsidR="00675A53">
              <w:rPr>
                <w:rFonts w:ascii="Times New Roman" w:eastAsia="Times New Roman" w:hAnsi="Times New Roman" w:cs="Times New Roman"/>
                <w:sz w:val="24"/>
                <w:szCs w:val="24"/>
              </w:rPr>
              <w:t xml:space="preserve"> Martina</w:t>
            </w:r>
          </w:p>
          <w:p w14:paraId="0D6985DD" w14:textId="77777777" w:rsidR="0095112E" w:rsidRDefault="005E286E">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Simona Sviteková</w:t>
            </w:r>
          </w:p>
          <w:p w14:paraId="24411833" w14:textId="77777777" w:rsidR="000132F4" w:rsidRDefault="000132F4">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Mgr. Monika </w:t>
            </w:r>
            <w:proofErr w:type="spellStart"/>
            <w:r>
              <w:rPr>
                <w:rFonts w:ascii="Times New Roman" w:eastAsia="Times New Roman" w:hAnsi="Times New Roman" w:cs="Times New Roman"/>
                <w:sz w:val="24"/>
                <w:szCs w:val="24"/>
              </w:rPr>
              <w:t>Lov</w:t>
            </w:r>
            <w:r w:rsidR="00675A53">
              <w:rPr>
                <w:rFonts w:ascii="Times New Roman" w:eastAsia="Times New Roman" w:hAnsi="Times New Roman" w:cs="Times New Roman"/>
                <w:sz w:val="24"/>
                <w:szCs w:val="24"/>
              </w:rPr>
              <w:t>a</w:t>
            </w:r>
            <w:r>
              <w:rPr>
                <w:rFonts w:ascii="Times New Roman" w:eastAsia="Times New Roman" w:hAnsi="Times New Roman" w:cs="Times New Roman"/>
                <w:sz w:val="24"/>
                <w:szCs w:val="24"/>
              </w:rPr>
              <w:t>šová</w:t>
            </w:r>
            <w:proofErr w:type="spellEnd"/>
          </w:p>
          <w:p w14:paraId="704A16BE" w14:textId="77777777" w:rsidR="000132F4" w:rsidRDefault="000132F4">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sidR="00AC1C53">
              <w:rPr>
                <w:rFonts w:ascii="Times New Roman" w:eastAsia="Times New Roman" w:hAnsi="Times New Roman" w:cs="Times New Roman"/>
                <w:sz w:val="24"/>
                <w:szCs w:val="24"/>
              </w:rPr>
              <w:t>Jančich</w:t>
            </w:r>
            <w:proofErr w:type="spellEnd"/>
            <w:r w:rsidR="00AC1C53">
              <w:rPr>
                <w:rFonts w:ascii="Times New Roman" w:eastAsia="Times New Roman" w:hAnsi="Times New Roman" w:cs="Times New Roman"/>
                <w:sz w:val="24"/>
                <w:szCs w:val="24"/>
              </w:rPr>
              <w:t xml:space="preserve"> Emanuel</w:t>
            </w:r>
          </w:p>
          <w:p w14:paraId="65577C65" w14:textId="77777777" w:rsidR="0095112E" w:rsidRDefault="0095112E">
            <w:pPr>
              <w:pStyle w:val="Normal1"/>
              <w:widowControl/>
              <w:jc w:val="both"/>
              <w:rPr>
                <w:rFonts w:ascii="Times New Roman" w:eastAsia="Times New Roman" w:hAnsi="Times New Roman" w:cs="Times New Roman"/>
                <w:sz w:val="24"/>
                <w:szCs w:val="24"/>
              </w:rPr>
            </w:pPr>
          </w:p>
          <w:p w14:paraId="684C14D1" w14:textId="77777777" w:rsidR="0095112E" w:rsidRDefault="0095112E">
            <w:pPr>
              <w:pStyle w:val="Normal1"/>
              <w:widowControl/>
              <w:jc w:val="both"/>
              <w:rPr>
                <w:rFonts w:ascii="Times New Roman" w:eastAsia="Times New Roman" w:hAnsi="Times New Roman" w:cs="Times New Roman"/>
                <w:sz w:val="24"/>
                <w:szCs w:val="24"/>
              </w:rPr>
            </w:pPr>
          </w:p>
        </w:tc>
      </w:tr>
      <w:tr w:rsidR="0095112E" w14:paraId="77F69790" w14:textId="77777777">
        <w:trPr>
          <w:trHeight w:val="580"/>
        </w:trPr>
        <w:tc>
          <w:tcPr>
            <w:tcW w:w="4220" w:type="dxa"/>
            <w:tcBorders>
              <w:top w:val="single" w:sz="12" w:space="0" w:color="000000"/>
              <w:left w:val="single" w:sz="12" w:space="0" w:color="000000"/>
              <w:bottom w:val="single" w:sz="12" w:space="0" w:color="000000"/>
              <w:right w:val="single" w:sz="12" w:space="0" w:color="000000"/>
            </w:tcBorders>
          </w:tcPr>
          <w:p w14:paraId="06677DBA" w14:textId="77777777" w:rsidR="0095112E" w:rsidRDefault="005E286E">
            <w:pPr>
              <w:pStyle w:val="Normal1"/>
              <w:spacing w:before="121"/>
              <w:ind w:left="9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Výchovný poradca</w:t>
            </w:r>
          </w:p>
        </w:tc>
        <w:tc>
          <w:tcPr>
            <w:tcW w:w="5529" w:type="dxa"/>
            <w:tcBorders>
              <w:top w:val="single" w:sz="12" w:space="0" w:color="000000"/>
              <w:left w:val="single" w:sz="12" w:space="0" w:color="000000"/>
              <w:bottom w:val="single" w:sz="12" w:space="0" w:color="000000"/>
              <w:right w:val="single" w:sz="12" w:space="0" w:color="000000"/>
            </w:tcBorders>
          </w:tcPr>
          <w:p w14:paraId="4B4F0782" w14:textId="77777777" w:rsidR="0095112E" w:rsidRDefault="000132F4">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Sviteková Simona</w:t>
            </w:r>
          </w:p>
          <w:p w14:paraId="31DFF63F" w14:textId="77777777" w:rsidR="0095112E" w:rsidRDefault="0095112E">
            <w:pPr>
              <w:pStyle w:val="Normal1"/>
              <w:spacing w:before="116"/>
              <w:ind w:left="93"/>
              <w:rPr>
                <w:rFonts w:ascii="Times New Roman" w:eastAsia="Times New Roman" w:hAnsi="Times New Roman" w:cs="Times New Roman"/>
                <w:sz w:val="24"/>
                <w:szCs w:val="24"/>
              </w:rPr>
            </w:pPr>
          </w:p>
        </w:tc>
      </w:tr>
      <w:tr w:rsidR="0095112E" w14:paraId="333CA6F1" w14:textId="77777777">
        <w:trPr>
          <w:trHeight w:val="580"/>
        </w:trPr>
        <w:tc>
          <w:tcPr>
            <w:tcW w:w="4220" w:type="dxa"/>
            <w:tcBorders>
              <w:top w:val="single" w:sz="12" w:space="0" w:color="000000"/>
              <w:left w:val="single" w:sz="12" w:space="0" w:color="000000"/>
              <w:bottom w:val="single" w:sz="12" w:space="0" w:color="000000"/>
              <w:right w:val="single" w:sz="12" w:space="0" w:color="000000"/>
            </w:tcBorders>
          </w:tcPr>
          <w:p w14:paraId="4A2176DC" w14:textId="77777777" w:rsidR="0095112E" w:rsidRDefault="005E286E">
            <w:pPr>
              <w:pStyle w:val="Normal1"/>
              <w:spacing w:before="119"/>
              <w:ind w:left="93"/>
              <w:rPr>
                <w:rFonts w:ascii="Times New Roman" w:eastAsia="Times New Roman" w:hAnsi="Times New Roman" w:cs="Times New Roman"/>
                <w:sz w:val="24"/>
                <w:szCs w:val="24"/>
              </w:rPr>
            </w:pPr>
            <w:r>
              <w:rPr>
                <w:rFonts w:ascii="Times New Roman" w:eastAsia="Times New Roman" w:hAnsi="Times New Roman" w:cs="Times New Roman"/>
                <w:b/>
                <w:sz w:val="24"/>
                <w:szCs w:val="24"/>
              </w:rPr>
              <w:t>Kariérny poradca</w:t>
            </w:r>
          </w:p>
        </w:tc>
        <w:tc>
          <w:tcPr>
            <w:tcW w:w="5529" w:type="dxa"/>
            <w:tcBorders>
              <w:top w:val="single" w:sz="12" w:space="0" w:color="000000"/>
              <w:left w:val="single" w:sz="12" w:space="0" w:color="000000"/>
              <w:bottom w:val="single" w:sz="12" w:space="0" w:color="000000"/>
              <w:right w:val="single" w:sz="12" w:space="0" w:color="000000"/>
            </w:tcBorders>
          </w:tcPr>
          <w:p w14:paraId="00D9A008" w14:textId="77777777" w:rsidR="0095112E" w:rsidRDefault="000132F4">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Sviteková Simona</w:t>
            </w:r>
          </w:p>
          <w:p w14:paraId="37DCF8AC" w14:textId="77777777" w:rsidR="0095112E" w:rsidRDefault="0095112E">
            <w:pPr>
              <w:pStyle w:val="Normal1"/>
              <w:spacing w:before="114"/>
              <w:ind w:left="93"/>
              <w:rPr>
                <w:rFonts w:ascii="Times New Roman" w:eastAsia="Times New Roman" w:hAnsi="Times New Roman" w:cs="Times New Roman"/>
                <w:sz w:val="24"/>
                <w:szCs w:val="24"/>
              </w:rPr>
            </w:pPr>
          </w:p>
        </w:tc>
      </w:tr>
      <w:tr w:rsidR="0095112E" w14:paraId="55C8F0E0" w14:textId="77777777">
        <w:trPr>
          <w:trHeight w:val="580"/>
        </w:trPr>
        <w:tc>
          <w:tcPr>
            <w:tcW w:w="4220" w:type="dxa"/>
            <w:tcBorders>
              <w:top w:val="single" w:sz="12" w:space="0" w:color="000000"/>
              <w:left w:val="single" w:sz="12" w:space="0" w:color="000000"/>
              <w:bottom w:val="single" w:sz="12" w:space="0" w:color="000000"/>
              <w:right w:val="single" w:sz="12" w:space="0" w:color="000000"/>
            </w:tcBorders>
          </w:tcPr>
          <w:p w14:paraId="38DD434B" w14:textId="77777777" w:rsidR="0095112E" w:rsidRDefault="005E286E">
            <w:pPr>
              <w:pStyle w:val="Normal1"/>
              <w:spacing w:before="121"/>
              <w:ind w:left="93"/>
              <w:rPr>
                <w:rFonts w:ascii="Times New Roman" w:eastAsia="Times New Roman" w:hAnsi="Times New Roman" w:cs="Times New Roman"/>
                <w:sz w:val="24"/>
                <w:szCs w:val="24"/>
              </w:rPr>
            </w:pPr>
            <w:r>
              <w:rPr>
                <w:rFonts w:ascii="Times New Roman" w:eastAsia="Times New Roman" w:hAnsi="Times New Roman" w:cs="Times New Roman"/>
                <w:b/>
                <w:sz w:val="24"/>
                <w:szCs w:val="24"/>
              </w:rPr>
              <w:t>Vedúca metodického združenia</w:t>
            </w:r>
          </w:p>
        </w:tc>
        <w:tc>
          <w:tcPr>
            <w:tcW w:w="5529" w:type="dxa"/>
            <w:tcBorders>
              <w:top w:val="single" w:sz="12" w:space="0" w:color="000000"/>
              <w:left w:val="single" w:sz="12" w:space="0" w:color="000000"/>
              <w:bottom w:val="single" w:sz="12" w:space="0" w:color="000000"/>
              <w:right w:val="single" w:sz="12" w:space="0" w:color="000000"/>
            </w:tcBorders>
          </w:tcPr>
          <w:p w14:paraId="1B6B62A0" w14:textId="77777777" w:rsidR="0095112E" w:rsidRDefault="005E286E">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proofErr w:type="spellStart"/>
            <w:r>
              <w:rPr>
                <w:rFonts w:ascii="Times New Roman" w:eastAsia="Times New Roman" w:hAnsi="Times New Roman" w:cs="Times New Roman"/>
                <w:sz w:val="24"/>
                <w:szCs w:val="24"/>
              </w:rPr>
              <w:t>Ďureje</w:t>
            </w:r>
            <w:proofErr w:type="spellEnd"/>
            <w:r>
              <w:rPr>
                <w:rFonts w:ascii="Times New Roman" w:eastAsia="Times New Roman" w:hAnsi="Times New Roman" w:cs="Times New Roman"/>
                <w:sz w:val="24"/>
                <w:szCs w:val="24"/>
              </w:rPr>
              <w:t xml:space="preserve"> Anna</w:t>
            </w:r>
          </w:p>
          <w:p w14:paraId="01B34774" w14:textId="77777777" w:rsidR="0095112E" w:rsidRDefault="0095112E">
            <w:pPr>
              <w:pStyle w:val="Normal1"/>
              <w:spacing w:before="116"/>
              <w:ind w:left="93"/>
              <w:rPr>
                <w:rFonts w:ascii="Times New Roman" w:eastAsia="Times New Roman" w:hAnsi="Times New Roman" w:cs="Times New Roman"/>
                <w:sz w:val="24"/>
                <w:szCs w:val="24"/>
              </w:rPr>
            </w:pPr>
          </w:p>
        </w:tc>
      </w:tr>
      <w:tr w:rsidR="0095112E" w14:paraId="0B3ACD33" w14:textId="77777777">
        <w:trPr>
          <w:trHeight w:val="900"/>
        </w:trPr>
        <w:tc>
          <w:tcPr>
            <w:tcW w:w="4220" w:type="dxa"/>
            <w:tcBorders>
              <w:top w:val="single" w:sz="12" w:space="0" w:color="000000"/>
              <w:left w:val="single" w:sz="12" w:space="0" w:color="000000"/>
              <w:bottom w:val="single" w:sz="12" w:space="0" w:color="000000"/>
              <w:right w:val="single" w:sz="12" w:space="0" w:color="000000"/>
            </w:tcBorders>
          </w:tcPr>
          <w:p w14:paraId="18CDA303" w14:textId="77777777" w:rsidR="0095112E" w:rsidRDefault="005E286E">
            <w:pPr>
              <w:pStyle w:val="Normal1"/>
              <w:spacing w:before="122" w:line="276" w:lineRule="auto"/>
              <w:ind w:left="93" w:right="9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Vedúci predmetovej komisie </w:t>
            </w:r>
            <w:proofErr w:type="spellStart"/>
            <w:r>
              <w:rPr>
                <w:rFonts w:ascii="Times New Roman" w:eastAsia="Times New Roman" w:hAnsi="Times New Roman" w:cs="Times New Roman"/>
                <w:b/>
                <w:sz w:val="24"/>
                <w:szCs w:val="24"/>
              </w:rPr>
              <w:t>prírodo</w:t>
            </w:r>
            <w:proofErr w:type="spellEnd"/>
            <w:r>
              <w:rPr>
                <w:rFonts w:ascii="Times New Roman" w:eastAsia="Times New Roman" w:hAnsi="Times New Roman" w:cs="Times New Roman"/>
                <w:b/>
                <w:sz w:val="24"/>
                <w:szCs w:val="24"/>
              </w:rPr>
              <w:t>- vednej</w:t>
            </w:r>
          </w:p>
        </w:tc>
        <w:tc>
          <w:tcPr>
            <w:tcW w:w="5529" w:type="dxa"/>
            <w:tcBorders>
              <w:top w:val="single" w:sz="12" w:space="0" w:color="000000"/>
              <w:left w:val="single" w:sz="12" w:space="0" w:color="000000"/>
              <w:bottom w:val="single" w:sz="12" w:space="0" w:color="000000"/>
              <w:right w:val="single" w:sz="12" w:space="0" w:color="000000"/>
            </w:tcBorders>
          </w:tcPr>
          <w:p w14:paraId="23F36835" w14:textId="77777777" w:rsidR="0095112E" w:rsidRDefault="0095112E">
            <w:pPr>
              <w:pStyle w:val="Normal1"/>
              <w:widowControl/>
              <w:jc w:val="both"/>
              <w:rPr>
                <w:rFonts w:ascii="Times New Roman" w:eastAsia="Times New Roman" w:hAnsi="Times New Roman" w:cs="Times New Roman"/>
                <w:sz w:val="24"/>
                <w:szCs w:val="24"/>
              </w:rPr>
            </w:pPr>
          </w:p>
          <w:p w14:paraId="4BF182FC" w14:textId="77777777" w:rsidR="0095112E" w:rsidRDefault="00A47D38">
            <w:pPr>
              <w:pStyle w:val="Normal1"/>
              <w:spacing w:before="117"/>
              <w:ind w:left="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w:t>
            </w:r>
            <w:r w:rsidR="00AC1C53">
              <w:rPr>
                <w:rFonts w:ascii="Times New Roman" w:eastAsia="Times New Roman" w:hAnsi="Times New Roman" w:cs="Times New Roman"/>
                <w:sz w:val="24"/>
                <w:szCs w:val="24"/>
              </w:rPr>
              <w:t xml:space="preserve">Martina </w:t>
            </w:r>
            <w:proofErr w:type="spellStart"/>
            <w:r w:rsidR="00AC1C53">
              <w:rPr>
                <w:rFonts w:ascii="Times New Roman" w:eastAsia="Times New Roman" w:hAnsi="Times New Roman" w:cs="Times New Roman"/>
                <w:sz w:val="24"/>
                <w:szCs w:val="24"/>
              </w:rPr>
              <w:t>Hanusová</w:t>
            </w:r>
            <w:proofErr w:type="spellEnd"/>
          </w:p>
        </w:tc>
      </w:tr>
      <w:tr w:rsidR="0095112E" w14:paraId="58749156" w14:textId="77777777">
        <w:trPr>
          <w:trHeight w:val="900"/>
        </w:trPr>
        <w:tc>
          <w:tcPr>
            <w:tcW w:w="4220" w:type="dxa"/>
            <w:tcBorders>
              <w:top w:val="single" w:sz="12" w:space="0" w:color="000000"/>
              <w:left w:val="single" w:sz="12" w:space="0" w:color="000000"/>
              <w:bottom w:val="single" w:sz="12" w:space="0" w:color="000000"/>
              <w:right w:val="single" w:sz="12" w:space="0" w:color="000000"/>
            </w:tcBorders>
          </w:tcPr>
          <w:p w14:paraId="69DED439" w14:textId="77777777" w:rsidR="0095112E" w:rsidRDefault="005E286E">
            <w:pPr>
              <w:pStyle w:val="Normal1"/>
              <w:spacing w:before="121" w:line="276" w:lineRule="auto"/>
              <w:ind w:left="93" w:right="9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Vedúca predmetovej komisie </w:t>
            </w:r>
            <w:proofErr w:type="spellStart"/>
            <w:r>
              <w:rPr>
                <w:rFonts w:ascii="Times New Roman" w:eastAsia="Times New Roman" w:hAnsi="Times New Roman" w:cs="Times New Roman"/>
                <w:b/>
                <w:sz w:val="24"/>
                <w:szCs w:val="24"/>
              </w:rPr>
              <w:t>spolo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čenskovednej</w:t>
            </w:r>
            <w:proofErr w:type="spellEnd"/>
          </w:p>
        </w:tc>
        <w:tc>
          <w:tcPr>
            <w:tcW w:w="5529" w:type="dxa"/>
            <w:tcBorders>
              <w:top w:val="single" w:sz="12" w:space="0" w:color="000000"/>
              <w:left w:val="single" w:sz="12" w:space="0" w:color="000000"/>
              <w:bottom w:val="single" w:sz="12" w:space="0" w:color="000000"/>
              <w:right w:val="single" w:sz="12" w:space="0" w:color="000000"/>
            </w:tcBorders>
          </w:tcPr>
          <w:p w14:paraId="24807F7A" w14:textId="77777777" w:rsidR="0095112E" w:rsidRDefault="0095112E">
            <w:pPr>
              <w:pStyle w:val="Normal1"/>
              <w:widowControl/>
              <w:jc w:val="both"/>
              <w:rPr>
                <w:rFonts w:ascii="Times New Roman" w:eastAsia="Times New Roman" w:hAnsi="Times New Roman" w:cs="Times New Roman"/>
                <w:sz w:val="24"/>
                <w:szCs w:val="24"/>
              </w:rPr>
            </w:pPr>
          </w:p>
          <w:p w14:paraId="70A72CF4" w14:textId="77777777" w:rsidR="0095112E" w:rsidRDefault="00A47D38">
            <w:pPr>
              <w:pStyle w:val="Normal1"/>
              <w:spacing w:before="116"/>
              <w:ind w:left="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Miroslava </w:t>
            </w:r>
            <w:proofErr w:type="spellStart"/>
            <w:r>
              <w:rPr>
                <w:rFonts w:ascii="Times New Roman" w:eastAsia="Times New Roman" w:hAnsi="Times New Roman" w:cs="Times New Roman"/>
                <w:sz w:val="24"/>
                <w:szCs w:val="24"/>
              </w:rPr>
              <w:t>Hvojn</w:t>
            </w:r>
            <w:r w:rsidR="00AC1C53">
              <w:rPr>
                <w:rFonts w:ascii="Times New Roman" w:eastAsia="Times New Roman" w:hAnsi="Times New Roman" w:cs="Times New Roman"/>
                <w:sz w:val="24"/>
                <w:szCs w:val="24"/>
              </w:rPr>
              <w:t>i</w:t>
            </w:r>
            <w:r>
              <w:rPr>
                <w:rFonts w:ascii="Times New Roman" w:eastAsia="Times New Roman" w:hAnsi="Times New Roman" w:cs="Times New Roman"/>
                <w:sz w:val="24"/>
                <w:szCs w:val="24"/>
              </w:rPr>
              <w:t>ková</w:t>
            </w:r>
            <w:proofErr w:type="spellEnd"/>
          </w:p>
        </w:tc>
      </w:tr>
      <w:tr w:rsidR="0095112E" w14:paraId="1424FD76" w14:textId="77777777">
        <w:trPr>
          <w:trHeight w:val="580"/>
        </w:trPr>
        <w:tc>
          <w:tcPr>
            <w:tcW w:w="4220" w:type="dxa"/>
            <w:tcBorders>
              <w:top w:val="single" w:sz="12" w:space="0" w:color="000000"/>
              <w:left w:val="single" w:sz="12" w:space="0" w:color="000000"/>
              <w:bottom w:val="single" w:sz="12" w:space="0" w:color="000000"/>
              <w:right w:val="single" w:sz="12" w:space="0" w:color="000000"/>
            </w:tcBorders>
          </w:tcPr>
          <w:p w14:paraId="0AF88476" w14:textId="77777777" w:rsidR="0095112E" w:rsidRDefault="005E286E">
            <w:pPr>
              <w:pStyle w:val="Normal1"/>
              <w:spacing w:before="119"/>
              <w:ind w:left="93"/>
              <w:rPr>
                <w:rFonts w:ascii="Times New Roman" w:eastAsia="Times New Roman" w:hAnsi="Times New Roman" w:cs="Times New Roman"/>
                <w:sz w:val="24"/>
                <w:szCs w:val="24"/>
              </w:rPr>
            </w:pPr>
            <w:r>
              <w:rPr>
                <w:rFonts w:ascii="Times New Roman" w:eastAsia="Times New Roman" w:hAnsi="Times New Roman" w:cs="Times New Roman"/>
                <w:b/>
                <w:sz w:val="24"/>
                <w:szCs w:val="24"/>
              </w:rPr>
              <w:t>Koordinátorka prevencie</w:t>
            </w:r>
          </w:p>
        </w:tc>
        <w:tc>
          <w:tcPr>
            <w:tcW w:w="5529" w:type="dxa"/>
            <w:tcBorders>
              <w:top w:val="single" w:sz="12" w:space="0" w:color="000000"/>
              <w:left w:val="single" w:sz="12" w:space="0" w:color="000000"/>
              <w:bottom w:val="single" w:sz="12" w:space="0" w:color="000000"/>
              <w:right w:val="single" w:sz="12" w:space="0" w:color="000000"/>
            </w:tcBorders>
          </w:tcPr>
          <w:p w14:paraId="7AFE4BC6" w14:textId="77777777" w:rsidR="0095112E" w:rsidRDefault="00A47D38">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Jana Sabolová</w:t>
            </w:r>
          </w:p>
          <w:p w14:paraId="08ADF1E1" w14:textId="77777777" w:rsidR="0095112E" w:rsidRDefault="0095112E">
            <w:pPr>
              <w:pStyle w:val="Normal1"/>
              <w:spacing w:before="114"/>
              <w:ind w:left="93"/>
              <w:rPr>
                <w:rFonts w:ascii="Times New Roman" w:eastAsia="Times New Roman" w:hAnsi="Times New Roman" w:cs="Times New Roman"/>
                <w:sz w:val="24"/>
                <w:szCs w:val="24"/>
              </w:rPr>
            </w:pPr>
          </w:p>
        </w:tc>
      </w:tr>
      <w:tr w:rsidR="0095112E" w14:paraId="0CBBF86F" w14:textId="77777777">
        <w:trPr>
          <w:trHeight w:val="580"/>
        </w:trPr>
        <w:tc>
          <w:tcPr>
            <w:tcW w:w="4220" w:type="dxa"/>
            <w:tcBorders>
              <w:top w:val="single" w:sz="12" w:space="0" w:color="000000"/>
              <w:left w:val="single" w:sz="12" w:space="0" w:color="000000"/>
              <w:bottom w:val="single" w:sz="12" w:space="0" w:color="000000"/>
              <w:right w:val="single" w:sz="12" w:space="0" w:color="000000"/>
            </w:tcBorders>
          </w:tcPr>
          <w:p w14:paraId="6A1C5E99" w14:textId="77777777" w:rsidR="0095112E" w:rsidRDefault="005E286E">
            <w:pPr>
              <w:pStyle w:val="Normal1"/>
              <w:spacing w:before="119"/>
              <w:ind w:left="93"/>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Koordinátorka ENV pre 1. stupeň</w:t>
            </w:r>
          </w:p>
        </w:tc>
        <w:tc>
          <w:tcPr>
            <w:tcW w:w="5529" w:type="dxa"/>
            <w:tcBorders>
              <w:top w:val="single" w:sz="12" w:space="0" w:color="000000"/>
              <w:left w:val="single" w:sz="12" w:space="0" w:color="000000"/>
              <w:bottom w:val="single" w:sz="12" w:space="0" w:color="000000"/>
              <w:right w:val="single" w:sz="12" w:space="0" w:color="000000"/>
            </w:tcBorders>
          </w:tcPr>
          <w:p w14:paraId="5D65FF67" w14:textId="77777777" w:rsidR="0095112E" w:rsidRDefault="005E286E">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Šimonová Iveta</w:t>
            </w:r>
          </w:p>
          <w:p w14:paraId="2D03FADF" w14:textId="77777777" w:rsidR="0095112E" w:rsidRDefault="0095112E">
            <w:pPr>
              <w:pStyle w:val="Normal1"/>
              <w:spacing w:before="114"/>
              <w:ind w:left="93"/>
              <w:rPr>
                <w:rFonts w:ascii="Times New Roman" w:eastAsia="Times New Roman" w:hAnsi="Times New Roman" w:cs="Times New Roman"/>
                <w:sz w:val="24"/>
                <w:szCs w:val="24"/>
              </w:rPr>
            </w:pPr>
          </w:p>
        </w:tc>
      </w:tr>
      <w:tr w:rsidR="0095112E" w14:paraId="683F1CDC" w14:textId="77777777">
        <w:trPr>
          <w:trHeight w:val="580"/>
        </w:trPr>
        <w:tc>
          <w:tcPr>
            <w:tcW w:w="4220" w:type="dxa"/>
            <w:tcBorders>
              <w:top w:val="single" w:sz="12" w:space="0" w:color="000000"/>
              <w:left w:val="single" w:sz="12" w:space="0" w:color="000000"/>
              <w:bottom w:val="single" w:sz="12" w:space="0" w:color="000000"/>
              <w:right w:val="single" w:sz="12" w:space="0" w:color="000000"/>
            </w:tcBorders>
          </w:tcPr>
          <w:p w14:paraId="22366F60" w14:textId="77777777" w:rsidR="0095112E" w:rsidRDefault="005E286E">
            <w:pPr>
              <w:pStyle w:val="Normal1"/>
              <w:spacing w:before="119"/>
              <w:ind w:left="93"/>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Koordinátorka ENV pre 2.stupeň</w:t>
            </w:r>
          </w:p>
        </w:tc>
        <w:tc>
          <w:tcPr>
            <w:tcW w:w="5529" w:type="dxa"/>
            <w:tcBorders>
              <w:top w:val="single" w:sz="12" w:space="0" w:color="000000"/>
              <w:left w:val="single" w:sz="12" w:space="0" w:color="000000"/>
              <w:bottom w:val="single" w:sz="12" w:space="0" w:color="000000"/>
              <w:right w:val="single" w:sz="12" w:space="0" w:color="000000"/>
            </w:tcBorders>
          </w:tcPr>
          <w:p w14:paraId="1D5B806E" w14:textId="77777777" w:rsidR="0095112E" w:rsidRDefault="005E286E">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Šimonová Iveta</w:t>
            </w:r>
          </w:p>
          <w:p w14:paraId="5A5ACB89" w14:textId="77777777" w:rsidR="0095112E" w:rsidRDefault="0095112E">
            <w:pPr>
              <w:pStyle w:val="Normal1"/>
              <w:spacing w:before="114"/>
              <w:ind w:left="93"/>
              <w:rPr>
                <w:rFonts w:ascii="Times New Roman" w:eastAsia="Times New Roman" w:hAnsi="Times New Roman" w:cs="Times New Roman"/>
                <w:sz w:val="24"/>
                <w:szCs w:val="24"/>
              </w:rPr>
            </w:pPr>
          </w:p>
        </w:tc>
      </w:tr>
      <w:tr w:rsidR="0095112E" w14:paraId="5812A19B" w14:textId="77777777">
        <w:trPr>
          <w:trHeight w:val="580"/>
        </w:trPr>
        <w:tc>
          <w:tcPr>
            <w:tcW w:w="4220" w:type="dxa"/>
            <w:tcBorders>
              <w:top w:val="single" w:sz="12" w:space="0" w:color="000000"/>
              <w:left w:val="single" w:sz="12" w:space="0" w:color="000000"/>
              <w:bottom w:val="single" w:sz="12" w:space="0" w:color="000000"/>
              <w:right w:val="single" w:sz="12" w:space="0" w:color="000000"/>
            </w:tcBorders>
          </w:tcPr>
          <w:p w14:paraId="584318CF" w14:textId="77777777" w:rsidR="0095112E" w:rsidRDefault="005E286E">
            <w:pPr>
              <w:pStyle w:val="Normal1"/>
              <w:spacing w:before="119"/>
              <w:ind w:left="93"/>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Koordinátorka VMR</w:t>
            </w:r>
          </w:p>
        </w:tc>
        <w:tc>
          <w:tcPr>
            <w:tcW w:w="5529" w:type="dxa"/>
            <w:tcBorders>
              <w:top w:val="single" w:sz="12" w:space="0" w:color="000000"/>
              <w:left w:val="single" w:sz="12" w:space="0" w:color="000000"/>
              <w:bottom w:val="single" w:sz="12" w:space="0" w:color="000000"/>
              <w:right w:val="single" w:sz="12" w:space="0" w:color="000000"/>
            </w:tcBorders>
          </w:tcPr>
          <w:p w14:paraId="211BA4D4" w14:textId="77777777" w:rsidR="0095112E" w:rsidRDefault="005E286E">
            <w:pPr>
              <w:pStyle w:val="Normal1"/>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Sabolová Jana</w:t>
            </w:r>
          </w:p>
          <w:p w14:paraId="3C8F1482" w14:textId="77777777" w:rsidR="0095112E" w:rsidRDefault="0095112E">
            <w:pPr>
              <w:pStyle w:val="Normal1"/>
              <w:spacing w:before="114"/>
              <w:ind w:left="93"/>
              <w:rPr>
                <w:rFonts w:ascii="Times New Roman" w:eastAsia="Times New Roman" w:hAnsi="Times New Roman" w:cs="Times New Roman"/>
                <w:sz w:val="24"/>
                <w:szCs w:val="24"/>
              </w:rPr>
            </w:pPr>
          </w:p>
        </w:tc>
      </w:tr>
    </w:tbl>
    <w:p w14:paraId="5DCEA41A" w14:textId="77777777" w:rsidR="0095112E" w:rsidRDefault="0095112E">
      <w:pPr>
        <w:pStyle w:val="Heading2"/>
        <w:spacing w:before="64"/>
        <w:ind w:left="238"/>
      </w:pPr>
    </w:p>
    <w:p w14:paraId="5B7A6FC1" w14:textId="77777777" w:rsidR="0095112E" w:rsidRDefault="0095112E">
      <w:pPr>
        <w:pStyle w:val="Heading2"/>
        <w:spacing w:before="64"/>
        <w:ind w:left="238"/>
      </w:pPr>
    </w:p>
    <w:p w14:paraId="031E380D" w14:textId="77777777" w:rsidR="0095112E" w:rsidRDefault="0095112E">
      <w:pPr>
        <w:pStyle w:val="Heading2"/>
        <w:spacing w:before="64"/>
        <w:ind w:left="238"/>
      </w:pPr>
    </w:p>
    <w:tbl>
      <w:tblPr>
        <w:tblStyle w:val="a4"/>
        <w:tblW w:w="9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4"/>
        <w:gridCol w:w="4974"/>
      </w:tblGrid>
      <w:tr w:rsidR="0095112E" w14:paraId="02A07456" w14:textId="77777777">
        <w:trPr>
          <w:trHeight w:val="340"/>
        </w:trPr>
        <w:tc>
          <w:tcPr>
            <w:tcW w:w="9948" w:type="dxa"/>
            <w:gridSpan w:val="2"/>
            <w:tcBorders>
              <w:top w:val="single" w:sz="12" w:space="0" w:color="000000"/>
              <w:left w:val="single" w:sz="12" w:space="0" w:color="000000"/>
              <w:bottom w:val="single" w:sz="12" w:space="0" w:color="000000"/>
              <w:right w:val="single" w:sz="12" w:space="0" w:color="000000"/>
            </w:tcBorders>
          </w:tcPr>
          <w:p w14:paraId="395904A5" w14:textId="77777777" w:rsidR="0095112E" w:rsidRDefault="0095112E">
            <w:pPr>
              <w:pStyle w:val="Normal1"/>
              <w:jc w:val="center"/>
              <w:rPr>
                <w:rFonts w:ascii="Times New Roman" w:eastAsia="Times New Roman" w:hAnsi="Times New Roman" w:cs="Times New Roman"/>
                <w:b/>
                <w:sz w:val="24"/>
                <w:szCs w:val="24"/>
              </w:rPr>
            </w:pPr>
          </w:p>
          <w:p w14:paraId="2713F115" w14:textId="77777777" w:rsidR="0095112E" w:rsidRDefault="005E286E">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Vedúci pedagogickí zamestnanci</w:t>
            </w:r>
          </w:p>
          <w:p w14:paraId="43147384" w14:textId="77777777" w:rsidR="0095112E" w:rsidRDefault="0095112E">
            <w:pPr>
              <w:pStyle w:val="Normal1"/>
              <w:rPr>
                <w:rFonts w:ascii="Times New Roman" w:eastAsia="Times New Roman" w:hAnsi="Times New Roman" w:cs="Times New Roman"/>
                <w:b/>
                <w:sz w:val="24"/>
                <w:szCs w:val="24"/>
              </w:rPr>
            </w:pPr>
          </w:p>
        </w:tc>
      </w:tr>
      <w:tr w:rsidR="0095112E" w14:paraId="146735CC" w14:textId="77777777">
        <w:trPr>
          <w:trHeight w:val="340"/>
        </w:trPr>
        <w:tc>
          <w:tcPr>
            <w:tcW w:w="4974" w:type="dxa"/>
            <w:tcBorders>
              <w:top w:val="single" w:sz="12" w:space="0" w:color="000000"/>
              <w:left w:val="single" w:sz="12" w:space="0" w:color="000000"/>
              <w:bottom w:val="single" w:sz="12" w:space="0" w:color="000000"/>
              <w:right w:val="single" w:sz="12" w:space="0" w:color="000000"/>
            </w:tcBorders>
          </w:tcPr>
          <w:p w14:paraId="609BB180" w14:textId="77777777" w:rsidR="0095112E" w:rsidRDefault="005E286E">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Riaditeľka školy</w:t>
            </w:r>
          </w:p>
        </w:tc>
        <w:tc>
          <w:tcPr>
            <w:tcW w:w="4974" w:type="dxa"/>
            <w:tcBorders>
              <w:top w:val="single" w:sz="12" w:space="0" w:color="000000"/>
              <w:left w:val="single" w:sz="12" w:space="0" w:color="000000"/>
              <w:bottom w:val="single" w:sz="12" w:space="0" w:color="000000"/>
              <w:right w:val="single" w:sz="12" w:space="0" w:color="000000"/>
            </w:tcBorders>
          </w:tcPr>
          <w:p w14:paraId="4FF5666D"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Gabriela </w:t>
            </w:r>
            <w:proofErr w:type="spellStart"/>
            <w:r>
              <w:rPr>
                <w:rFonts w:ascii="Times New Roman" w:eastAsia="Times New Roman" w:hAnsi="Times New Roman" w:cs="Times New Roman"/>
                <w:sz w:val="24"/>
                <w:szCs w:val="24"/>
              </w:rPr>
              <w:t>Fornerová</w:t>
            </w:r>
            <w:proofErr w:type="spellEnd"/>
          </w:p>
        </w:tc>
      </w:tr>
      <w:tr w:rsidR="0095112E" w14:paraId="7718FA1A" w14:textId="77777777">
        <w:trPr>
          <w:trHeight w:val="340"/>
        </w:trPr>
        <w:tc>
          <w:tcPr>
            <w:tcW w:w="4974" w:type="dxa"/>
            <w:tcBorders>
              <w:top w:val="single" w:sz="12" w:space="0" w:color="000000"/>
              <w:left w:val="single" w:sz="12" w:space="0" w:color="000000"/>
              <w:bottom w:val="single" w:sz="12" w:space="0" w:color="000000"/>
              <w:right w:val="single" w:sz="12" w:space="0" w:color="000000"/>
            </w:tcBorders>
          </w:tcPr>
          <w:p w14:paraId="5687908D" w14:textId="77777777" w:rsidR="0095112E" w:rsidRDefault="005E286E">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Zástupkyňa riaditeľky pre ZŠ</w:t>
            </w:r>
          </w:p>
        </w:tc>
        <w:tc>
          <w:tcPr>
            <w:tcW w:w="4974" w:type="dxa"/>
            <w:tcBorders>
              <w:top w:val="single" w:sz="12" w:space="0" w:color="000000"/>
              <w:left w:val="single" w:sz="12" w:space="0" w:color="000000"/>
              <w:bottom w:val="single" w:sz="12" w:space="0" w:color="000000"/>
              <w:right w:val="single" w:sz="12" w:space="0" w:color="000000"/>
            </w:tcBorders>
          </w:tcPr>
          <w:p w14:paraId="29C148F7"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 Ivana Feketeová</w:t>
            </w:r>
          </w:p>
        </w:tc>
      </w:tr>
      <w:tr w:rsidR="0095112E" w14:paraId="2CC1584D" w14:textId="77777777">
        <w:trPr>
          <w:trHeight w:val="360"/>
        </w:trPr>
        <w:tc>
          <w:tcPr>
            <w:tcW w:w="4974" w:type="dxa"/>
            <w:tcBorders>
              <w:top w:val="single" w:sz="12" w:space="0" w:color="000000"/>
              <w:left w:val="single" w:sz="12" w:space="0" w:color="000000"/>
              <w:bottom w:val="single" w:sz="12" w:space="0" w:color="000000"/>
              <w:right w:val="single" w:sz="12" w:space="0" w:color="000000"/>
            </w:tcBorders>
          </w:tcPr>
          <w:p w14:paraId="143FB780" w14:textId="77777777" w:rsidR="0095112E" w:rsidRDefault="005E286E">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Zástupkyňa riaditeľky pre MŠ</w:t>
            </w:r>
          </w:p>
        </w:tc>
        <w:tc>
          <w:tcPr>
            <w:tcW w:w="4974" w:type="dxa"/>
            <w:tcBorders>
              <w:top w:val="single" w:sz="12" w:space="0" w:color="000000"/>
              <w:left w:val="single" w:sz="12" w:space="0" w:color="000000"/>
              <w:bottom w:val="single" w:sz="12" w:space="0" w:color="000000"/>
              <w:right w:val="single" w:sz="12" w:space="0" w:color="000000"/>
            </w:tcBorders>
          </w:tcPr>
          <w:p w14:paraId="6B6F6D4F" w14:textId="77777777" w:rsidR="0095112E" w:rsidRDefault="00316953">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Naďa</w:t>
            </w:r>
            <w:proofErr w:type="spellEnd"/>
            <w:r>
              <w:rPr>
                <w:rFonts w:ascii="Times New Roman" w:eastAsia="Times New Roman" w:hAnsi="Times New Roman" w:cs="Times New Roman"/>
                <w:sz w:val="24"/>
                <w:szCs w:val="24"/>
              </w:rPr>
              <w:t xml:space="preserve"> Kovárová</w:t>
            </w:r>
          </w:p>
        </w:tc>
      </w:tr>
    </w:tbl>
    <w:p w14:paraId="10654B55" w14:textId="77777777" w:rsidR="0095112E" w:rsidRDefault="0095112E">
      <w:pPr>
        <w:pStyle w:val="Normal1"/>
        <w:jc w:val="both"/>
        <w:rPr>
          <w:rFonts w:ascii="Times New Roman" w:eastAsia="Times New Roman" w:hAnsi="Times New Roman" w:cs="Times New Roman"/>
          <w:b/>
          <w:sz w:val="24"/>
          <w:szCs w:val="24"/>
        </w:rPr>
      </w:pPr>
    </w:p>
    <w:p w14:paraId="1907A8B0" w14:textId="77777777" w:rsidR="0095112E" w:rsidRDefault="0095112E">
      <w:pPr>
        <w:pStyle w:val="Normal1"/>
        <w:jc w:val="both"/>
        <w:rPr>
          <w:rFonts w:ascii="Times New Roman" w:eastAsia="Times New Roman" w:hAnsi="Times New Roman" w:cs="Times New Roman"/>
          <w:b/>
          <w:sz w:val="24"/>
          <w:szCs w:val="24"/>
        </w:rPr>
      </w:pPr>
    </w:p>
    <w:p w14:paraId="55DF333D" w14:textId="77777777" w:rsidR="0095112E" w:rsidRDefault="0095112E">
      <w:pPr>
        <w:pStyle w:val="Normal1"/>
        <w:jc w:val="both"/>
        <w:rPr>
          <w:rFonts w:ascii="Times New Roman" w:eastAsia="Times New Roman" w:hAnsi="Times New Roman" w:cs="Times New Roman"/>
          <w:b/>
          <w:sz w:val="24"/>
          <w:szCs w:val="24"/>
        </w:rPr>
      </w:pPr>
    </w:p>
    <w:p w14:paraId="6EBD9A0D" w14:textId="77777777" w:rsidR="00704B3E" w:rsidRDefault="00704B3E">
      <w:pPr>
        <w:pStyle w:val="Normal1"/>
        <w:jc w:val="both"/>
        <w:rPr>
          <w:rFonts w:ascii="Times New Roman" w:eastAsia="Times New Roman" w:hAnsi="Times New Roman" w:cs="Times New Roman"/>
          <w:b/>
          <w:sz w:val="24"/>
          <w:szCs w:val="24"/>
        </w:rPr>
      </w:pPr>
    </w:p>
    <w:p w14:paraId="7ACBDE54" w14:textId="77777777" w:rsidR="009F69E0" w:rsidRDefault="009F69E0">
      <w:pPr>
        <w:pStyle w:val="Normal1"/>
        <w:jc w:val="both"/>
        <w:rPr>
          <w:rFonts w:ascii="Times New Roman" w:eastAsia="Times New Roman" w:hAnsi="Times New Roman" w:cs="Times New Roman"/>
          <w:b/>
          <w:sz w:val="24"/>
          <w:szCs w:val="24"/>
        </w:rPr>
      </w:pPr>
    </w:p>
    <w:p w14:paraId="7A1D3539" w14:textId="77777777" w:rsidR="009F69E0" w:rsidRDefault="009F69E0">
      <w:pPr>
        <w:pStyle w:val="Normal1"/>
        <w:jc w:val="both"/>
        <w:rPr>
          <w:rFonts w:ascii="Times New Roman" w:eastAsia="Times New Roman" w:hAnsi="Times New Roman" w:cs="Times New Roman"/>
          <w:b/>
          <w:sz w:val="24"/>
          <w:szCs w:val="24"/>
        </w:rPr>
      </w:pPr>
    </w:p>
    <w:p w14:paraId="4D8FBD86" w14:textId="77777777" w:rsidR="009F69E0" w:rsidRDefault="009F69E0">
      <w:pPr>
        <w:pStyle w:val="Normal1"/>
        <w:jc w:val="both"/>
        <w:rPr>
          <w:rFonts w:ascii="Times New Roman" w:eastAsia="Times New Roman" w:hAnsi="Times New Roman" w:cs="Times New Roman"/>
          <w:b/>
          <w:sz w:val="24"/>
          <w:szCs w:val="24"/>
        </w:rPr>
      </w:pPr>
    </w:p>
    <w:p w14:paraId="1E669439" w14:textId="77777777" w:rsidR="0095112E" w:rsidRDefault="0095112E">
      <w:pPr>
        <w:pStyle w:val="Normal1"/>
        <w:jc w:val="both"/>
        <w:rPr>
          <w:rFonts w:ascii="Times New Roman" w:eastAsia="Times New Roman" w:hAnsi="Times New Roman" w:cs="Times New Roman"/>
          <w:b/>
          <w:sz w:val="24"/>
          <w:szCs w:val="24"/>
        </w:rPr>
      </w:pPr>
    </w:p>
    <w:p w14:paraId="605120AD" w14:textId="77777777" w:rsidR="0095112E" w:rsidRDefault="005E286E">
      <w:pPr>
        <w:pStyle w:val="Normal1"/>
        <w:numPr>
          <w:ilvl w:val="1"/>
          <w:numId w:val="12"/>
        </w:num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Analýza </w:t>
      </w:r>
      <w:r w:rsidR="00316953">
        <w:rPr>
          <w:rFonts w:ascii="Times New Roman" w:eastAsia="Times New Roman" w:hAnsi="Times New Roman" w:cs="Times New Roman"/>
          <w:b/>
          <w:sz w:val="24"/>
          <w:szCs w:val="24"/>
        </w:rPr>
        <w:t xml:space="preserve">vzdelávania v školskom roku </w:t>
      </w:r>
      <w:r w:rsidR="00AC1C53">
        <w:rPr>
          <w:rFonts w:ascii="Times New Roman" w:eastAsia="Times New Roman" w:hAnsi="Times New Roman" w:cs="Times New Roman"/>
          <w:b/>
          <w:sz w:val="24"/>
          <w:szCs w:val="24"/>
        </w:rPr>
        <w:t>2019/2020</w:t>
      </w:r>
    </w:p>
    <w:p w14:paraId="235F821D" w14:textId="77777777" w:rsidR="0095112E" w:rsidRDefault="00316953">
      <w:pPr>
        <w:pStyle w:val="Normal1"/>
        <w:widowControl w:val="0"/>
        <w:spacing w:after="0" w:line="232" w:lineRule="auto"/>
        <w:ind w:left="1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školskom roku </w:t>
      </w:r>
      <w:r w:rsidR="00AC1C53">
        <w:rPr>
          <w:rFonts w:ascii="Times New Roman" w:eastAsia="Times New Roman" w:hAnsi="Times New Roman" w:cs="Times New Roman"/>
          <w:sz w:val="24"/>
          <w:szCs w:val="24"/>
        </w:rPr>
        <w:t>2019/20</w:t>
      </w:r>
      <w:r w:rsidR="005E286E">
        <w:rPr>
          <w:rFonts w:ascii="Times New Roman" w:eastAsia="Times New Roman" w:hAnsi="Times New Roman" w:cs="Times New Roman"/>
          <w:sz w:val="24"/>
          <w:szCs w:val="24"/>
        </w:rPr>
        <w:t xml:space="preserve"> bolo uskutočnené kontinuálne vzdelávanie pedagogických zamestnancov základnej školy nasledovne:</w:t>
      </w:r>
    </w:p>
    <w:p w14:paraId="220F5047" w14:textId="77777777" w:rsidR="0095112E" w:rsidRDefault="0095112E">
      <w:pPr>
        <w:pStyle w:val="Normal1"/>
        <w:widowControl w:val="0"/>
        <w:spacing w:after="0" w:line="232" w:lineRule="auto"/>
        <w:ind w:left="120" w:right="20"/>
        <w:jc w:val="both"/>
        <w:rPr>
          <w:rFonts w:ascii="Times New Roman" w:eastAsia="Times New Roman" w:hAnsi="Times New Roman" w:cs="Times New Roman"/>
          <w:sz w:val="24"/>
          <w:szCs w:val="24"/>
        </w:rPr>
      </w:pPr>
    </w:p>
    <w:tbl>
      <w:tblPr>
        <w:tblStyle w:val="a5"/>
        <w:tblW w:w="10531" w:type="dxa"/>
        <w:tblInd w:w="10" w:type="dxa"/>
        <w:tblLayout w:type="fixed"/>
        <w:tblLook w:val="0000" w:firstRow="0" w:lastRow="0" w:firstColumn="0" w:lastColumn="0" w:noHBand="0" w:noVBand="0"/>
      </w:tblPr>
      <w:tblGrid>
        <w:gridCol w:w="2670"/>
        <w:gridCol w:w="4297"/>
        <w:gridCol w:w="1144"/>
        <w:gridCol w:w="1265"/>
        <w:gridCol w:w="1125"/>
        <w:gridCol w:w="30"/>
      </w:tblGrid>
      <w:tr w:rsidR="0095112E" w14:paraId="34ADC7F7" w14:textId="77777777">
        <w:trPr>
          <w:trHeight w:val="460"/>
        </w:trPr>
        <w:tc>
          <w:tcPr>
            <w:tcW w:w="2670" w:type="dxa"/>
            <w:vMerge w:val="restart"/>
            <w:tcBorders>
              <w:top w:val="single" w:sz="8" w:space="0" w:color="000000"/>
              <w:left w:val="single" w:sz="8" w:space="0" w:color="000000"/>
              <w:bottom w:val="nil"/>
              <w:right w:val="single" w:sz="8" w:space="0" w:color="000000"/>
            </w:tcBorders>
            <w:vAlign w:val="bottom"/>
          </w:tcPr>
          <w:p w14:paraId="4087810B" w14:textId="77777777" w:rsidR="0095112E" w:rsidRDefault="005E286E">
            <w:pPr>
              <w:pStyle w:val="Normal1"/>
              <w:widowControl w:val="0"/>
              <w:spacing w:after="0" w:line="240" w:lineRule="auto"/>
              <w:ind w:left="340"/>
              <w:rPr>
                <w:rFonts w:ascii="Times New Roman" w:eastAsia="Times New Roman" w:hAnsi="Times New Roman" w:cs="Times New Roman"/>
                <w:sz w:val="24"/>
                <w:szCs w:val="24"/>
              </w:rPr>
            </w:pPr>
            <w:r>
              <w:rPr>
                <w:rFonts w:ascii="Times New Roman" w:eastAsia="Times New Roman" w:hAnsi="Times New Roman" w:cs="Times New Roman"/>
                <w:b/>
                <w:sz w:val="24"/>
                <w:szCs w:val="24"/>
              </w:rPr>
              <w:t>Forma vzdelávania</w:t>
            </w:r>
          </w:p>
        </w:tc>
        <w:tc>
          <w:tcPr>
            <w:tcW w:w="4297" w:type="dxa"/>
            <w:vMerge w:val="restart"/>
            <w:tcBorders>
              <w:top w:val="single" w:sz="8" w:space="0" w:color="000000"/>
              <w:left w:val="nil"/>
              <w:bottom w:val="nil"/>
              <w:right w:val="single" w:sz="8" w:space="0" w:color="000000"/>
            </w:tcBorders>
            <w:vAlign w:val="bottom"/>
          </w:tcPr>
          <w:p w14:paraId="296E6740" w14:textId="77777777" w:rsidR="0095112E" w:rsidRDefault="005E286E">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Názov vzdelávania</w:t>
            </w:r>
          </w:p>
        </w:tc>
        <w:tc>
          <w:tcPr>
            <w:tcW w:w="3534" w:type="dxa"/>
            <w:gridSpan w:val="3"/>
            <w:tcBorders>
              <w:top w:val="single" w:sz="8" w:space="0" w:color="000000"/>
              <w:left w:val="nil"/>
              <w:bottom w:val="nil"/>
              <w:right w:val="single" w:sz="8" w:space="0" w:color="000000"/>
            </w:tcBorders>
            <w:vAlign w:val="bottom"/>
          </w:tcPr>
          <w:p w14:paraId="0B7BDD71" w14:textId="77777777" w:rsidR="0095112E" w:rsidRDefault="005E286E">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Priebeh vzdelávania/počet</w:t>
            </w:r>
          </w:p>
        </w:tc>
        <w:tc>
          <w:tcPr>
            <w:tcW w:w="30" w:type="dxa"/>
            <w:tcBorders>
              <w:top w:val="nil"/>
              <w:left w:val="nil"/>
              <w:bottom w:val="nil"/>
              <w:right w:val="nil"/>
            </w:tcBorders>
            <w:vAlign w:val="bottom"/>
          </w:tcPr>
          <w:p w14:paraId="29EAEDB3" w14:textId="77777777" w:rsidR="0095112E" w:rsidRDefault="0095112E">
            <w:pPr>
              <w:pStyle w:val="Normal1"/>
              <w:widowControl w:val="0"/>
              <w:spacing w:after="0" w:line="240" w:lineRule="auto"/>
              <w:rPr>
                <w:rFonts w:ascii="Times New Roman" w:eastAsia="Times New Roman" w:hAnsi="Times New Roman" w:cs="Times New Roman"/>
                <w:sz w:val="2"/>
                <w:szCs w:val="2"/>
              </w:rPr>
            </w:pPr>
          </w:p>
        </w:tc>
      </w:tr>
      <w:tr w:rsidR="0095112E" w14:paraId="07EAF796" w14:textId="77777777">
        <w:trPr>
          <w:trHeight w:val="60"/>
        </w:trPr>
        <w:tc>
          <w:tcPr>
            <w:tcW w:w="2670" w:type="dxa"/>
            <w:vMerge/>
            <w:tcBorders>
              <w:top w:val="single" w:sz="8" w:space="0" w:color="000000"/>
              <w:left w:val="single" w:sz="8" w:space="0" w:color="000000"/>
              <w:bottom w:val="nil"/>
              <w:right w:val="single" w:sz="8" w:space="0" w:color="000000"/>
            </w:tcBorders>
            <w:vAlign w:val="bottom"/>
          </w:tcPr>
          <w:p w14:paraId="09DD23B4" w14:textId="77777777" w:rsidR="0095112E" w:rsidRDefault="0095112E">
            <w:pPr>
              <w:pStyle w:val="Normal1"/>
              <w:widowControl w:val="0"/>
              <w:spacing w:after="0"/>
              <w:rPr>
                <w:rFonts w:ascii="Times New Roman" w:eastAsia="Times New Roman" w:hAnsi="Times New Roman" w:cs="Times New Roman"/>
                <w:sz w:val="2"/>
                <w:szCs w:val="2"/>
              </w:rPr>
            </w:pPr>
          </w:p>
        </w:tc>
        <w:tc>
          <w:tcPr>
            <w:tcW w:w="4297" w:type="dxa"/>
            <w:vMerge/>
            <w:tcBorders>
              <w:top w:val="single" w:sz="8" w:space="0" w:color="000000"/>
              <w:left w:val="nil"/>
              <w:bottom w:val="nil"/>
              <w:right w:val="single" w:sz="8" w:space="0" w:color="000000"/>
            </w:tcBorders>
            <w:vAlign w:val="bottom"/>
          </w:tcPr>
          <w:p w14:paraId="03AF631F" w14:textId="77777777" w:rsidR="0095112E" w:rsidRDefault="0095112E">
            <w:pPr>
              <w:pStyle w:val="Normal1"/>
              <w:widowControl w:val="0"/>
              <w:spacing w:after="0" w:line="240" w:lineRule="auto"/>
              <w:rPr>
                <w:rFonts w:ascii="Times New Roman" w:eastAsia="Times New Roman" w:hAnsi="Times New Roman" w:cs="Times New Roman"/>
                <w:sz w:val="5"/>
                <w:szCs w:val="5"/>
              </w:rPr>
            </w:pPr>
          </w:p>
          <w:p w14:paraId="7A7A4E9C" w14:textId="77777777" w:rsidR="0095112E" w:rsidRDefault="0095112E">
            <w:pPr>
              <w:pStyle w:val="Normal1"/>
              <w:widowControl w:val="0"/>
              <w:spacing w:after="0" w:line="240" w:lineRule="auto"/>
              <w:rPr>
                <w:rFonts w:ascii="Times New Roman" w:eastAsia="Times New Roman" w:hAnsi="Times New Roman" w:cs="Times New Roman"/>
                <w:sz w:val="5"/>
                <w:szCs w:val="5"/>
              </w:rPr>
            </w:pPr>
          </w:p>
        </w:tc>
        <w:tc>
          <w:tcPr>
            <w:tcW w:w="1144" w:type="dxa"/>
            <w:tcBorders>
              <w:top w:val="nil"/>
              <w:left w:val="nil"/>
              <w:bottom w:val="single" w:sz="8" w:space="0" w:color="000000"/>
              <w:right w:val="nil"/>
            </w:tcBorders>
            <w:vAlign w:val="bottom"/>
          </w:tcPr>
          <w:p w14:paraId="4126B946" w14:textId="77777777" w:rsidR="0095112E" w:rsidRDefault="0095112E">
            <w:pPr>
              <w:pStyle w:val="Normal1"/>
              <w:widowControl w:val="0"/>
              <w:spacing w:after="0" w:line="240" w:lineRule="auto"/>
              <w:rPr>
                <w:rFonts w:ascii="Times New Roman" w:eastAsia="Times New Roman" w:hAnsi="Times New Roman" w:cs="Times New Roman"/>
                <w:sz w:val="5"/>
                <w:szCs w:val="5"/>
              </w:rPr>
            </w:pPr>
          </w:p>
        </w:tc>
        <w:tc>
          <w:tcPr>
            <w:tcW w:w="1265" w:type="dxa"/>
            <w:tcBorders>
              <w:top w:val="nil"/>
              <w:left w:val="nil"/>
              <w:bottom w:val="single" w:sz="8" w:space="0" w:color="000000"/>
              <w:right w:val="nil"/>
            </w:tcBorders>
            <w:vAlign w:val="bottom"/>
          </w:tcPr>
          <w:p w14:paraId="059E7CFD" w14:textId="77777777" w:rsidR="0095112E" w:rsidRDefault="0095112E">
            <w:pPr>
              <w:pStyle w:val="Normal1"/>
              <w:widowControl w:val="0"/>
              <w:spacing w:after="0" w:line="240" w:lineRule="auto"/>
              <w:rPr>
                <w:rFonts w:ascii="Times New Roman" w:eastAsia="Times New Roman" w:hAnsi="Times New Roman" w:cs="Times New Roman"/>
                <w:sz w:val="5"/>
                <w:szCs w:val="5"/>
              </w:rPr>
            </w:pPr>
          </w:p>
        </w:tc>
        <w:tc>
          <w:tcPr>
            <w:tcW w:w="1125" w:type="dxa"/>
            <w:tcBorders>
              <w:top w:val="nil"/>
              <w:left w:val="nil"/>
              <w:bottom w:val="single" w:sz="8" w:space="0" w:color="000000"/>
              <w:right w:val="single" w:sz="8" w:space="0" w:color="000000"/>
            </w:tcBorders>
            <w:vAlign w:val="bottom"/>
          </w:tcPr>
          <w:p w14:paraId="2C2D9F1F" w14:textId="77777777" w:rsidR="0095112E" w:rsidRDefault="0095112E">
            <w:pPr>
              <w:pStyle w:val="Normal1"/>
              <w:widowControl w:val="0"/>
              <w:spacing w:after="0" w:line="240" w:lineRule="auto"/>
              <w:rPr>
                <w:rFonts w:ascii="Times New Roman" w:eastAsia="Times New Roman" w:hAnsi="Times New Roman" w:cs="Times New Roman"/>
                <w:sz w:val="5"/>
                <w:szCs w:val="5"/>
              </w:rPr>
            </w:pPr>
          </w:p>
        </w:tc>
        <w:tc>
          <w:tcPr>
            <w:tcW w:w="30" w:type="dxa"/>
            <w:tcBorders>
              <w:top w:val="nil"/>
              <w:left w:val="nil"/>
              <w:bottom w:val="nil"/>
              <w:right w:val="nil"/>
            </w:tcBorders>
            <w:vAlign w:val="bottom"/>
          </w:tcPr>
          <w:p w14:paraId="6D3E3E5A" w14:textId="77777777" w:rsidR="0095112E" w:rsidRDefault="0095112E">
            <w:pPr>
              <w:pStyle w:val="Normal1"/>
              <w:widowControl w:val="0"/>
              <w:spacing w:after="0" w:line="240" w:lineRule="auto"/>
              <w:rPr>
                <w:rFonts w:ascii="Times New Roman" w:eastAsia="Times New Roman" w:hAnsi="Times New Roman" w:cs="Times New Roman"/>
                <w:sz w:val="2"/>
                <w:szCs w:val="2"/>
              </w:rPr>
            </w:pPr>
          </w:p>
        </w:tc>
      </w:tr>
      <w:tr w:rsidR="0095112E" w14:paraId="3079DB58" w14:textId="77777777">
        <w:trPr>
          <w:trHeight w:val="120"/>
        </w:trPr>
        <w:tc>
          <w:tcPr>
            <w:tcW w:w="2670" w:type="dxa"/>
            <w:vMerge/>
            <w:tcBorders>
              <w:top w:val="single" w:sz="8" w:space="0" w:color="000000"/>
              <w:left w:val="single" w:sz="8" w:space="0" w:color="000000"/>
              <w:bottom w:val="nil"/>
              <w:right w:val="single" w:sz="8" w:space="0" w:color="000000"/>
            </w:tcBorders>
            <w:vAlign w:val="bottom"/>
          </w:tcPr>
          <w:p w14:paraId="5C28F6C1" w14:textId="77777777" w:rsidR="0095112E" w:rsidRDefault="0095112E">
            <w:pPr>
              <w:pStyle w:val="Normal1"/>
              <w:widowControl w:val="0"/>
              <w:spacing w:after="0"/>
              <w:rPr>
                <w:rFonts w:ascii="Times New Roman" w:eastAsia="Times New Roman" w:hAnsi="Times New Roman" w:cs="Times New Roman"/>
                <w:sz w:val="2"/>
                <w:szCs w:val="2"/>
              </w:rPr>
            </w:pPr>
          </w:p>
        </w:tc>
        <w:tc>
          <w:tcPr>
            <w:tcW w:w="4297" w:type="dxa"/>
            <w:vMerge/>
            <w:tcBorders>
              <w:top w:val="single" w:sz="8" w:space="0" w:color="000000"/>
              <w:left w:val="nil"/>
              <w:bottom w:val="nil"/>
              <w:right w:val="single" w:sz="8" w:space="0" w:color="000000"/>
            </w:tcBorders>
            <w:vAlign w:val="bottom"/>
          </w:tcPr>
          <w:p w14:paraId="2A8F2BF9" w14:textId="77777777" w:rsidR="0095112E" w:rsidRDefault="0095112E">
            <w:pPr>
              <w:pStyle w:val="Normal1"/>
              <w:widowControl w:val="0"/>
              <w:spacing w:after="0" w:line="240" w:lineRule="auto"/>
              <w:rPr>
                <w:rFonts w:ascii="Times New Roman" w:eastAsia="Times New Roman" w:hAnsi="Times New Roman" w:cs="Times New Roman"/>
                <w:sz w:val="10"/>
                <w:szCs w:val="10"/>
              </w:rPr>
            </w:pPr>
          </w:p>
          <w:p w14:paraId="5196AB79" w14:textId="77777777" w:rsidR="0095112E" w:rsidRDefault="0095112E">
            <w:pPr>
              <w:pStyle w:val="Normal1"/>
              <w:widowControl w:val="0"/>
              <w:spacing w:after="0" w:line="240" w:lineRule="auto"/>
              <w:rPr>
                <w:rFonts w:ascii="Times New Roman" w:eastAsia="Times New Roman" w:hAnsi="Times New Roman" w:cs="Times New Roman"/>
                <w:sz w:val="10"/>
                <w:szCs w:val="10"/>
              </w:rPr>
            </w:pPr>
          </w:p>
        </w:tc>
        <w:tc>
          <w:tcPr>
            <w:tcW w:w="1144" w:type="dxa"/>
            <w:vMerge w:val="restart"/>
            <w:tcBorders>
              <w:top w:val="nil"/>
              <w:left w:val="nil"/>
              <w:bottom w:val="nil"/>
              <w:right w:val="single" w:sz="8" w:space="0" w:color="000000"/>
            </w:tcBorders>
            <w:vAlign w:val="bottom"/>
          </w:tcPr>
          <w:p w14:paraId="1C3D2DC1" w14:textId="77777777" w:rsidR="0095112E" w:rsidRDefault="005E286E">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začalo</w:t>
            </w:r>
          </w:p>
        </w:tc>
        <w:tc>
          <w:tcPr>
            <w:tcW w:w="1265" w:type="dxa"/>
            <w:vMerge w:val="restart"/>
            <w:tcBorders>
              <w:top w:val="nil"/>
              <w:left w:val="nil"/>
              <w:bottom w:val="nil"/>
              <w:right w:val="single" w:sz="8" w:space="0" w:color="000000"/>
            </w:tcBorders>
            <w:vAlign w:val="bottom"/>
          </w:tcPr>
          <w:p w14:paraId="7211150F" w14:textId="77777777" w:rsidR="0095112E" w:rsidRDefault="005E286E">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ukončilo</w:t>
            </w:r>
          </w:p>
        </w:tc>
        <w:tc>
          <w:tcPr>
            <w:tcW w:w="1125" w:type="dxa"/>
            <w:vMerge w:val="restart"/>
            <w:tcBorders>
              <w:top w:val="nil"/>
              <w:left w:val="nil"/>
              <w:bottom w:val="nil"/>
              <w:right w:val="single" w:sz="8" w:space="0" w:color="000000"/>
            </w:tcBorders>
            <w:vAlign w:val="bottom"/>
          </w:tcPr>
          <w:p w14:paraId="1461D963" w14:textId="77777777" w:rsidR="0095112E" w:rsidRDefault="005E286E">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pokračuje</w:t>
            </w:r>
          </w:p>
        </w:tc>
        <w:tc>
          <w:tcPr>
            <w:tcW w:w="30" w:type="dxa"/>
            <w:tcBorders>
              <w:top w:val="nil"/>
              <w:left w:val="nil"/>
              <w:bottom w:val="nil"/>
              <w:right w:val="nil"/>
            </w:tcBorders>
            <w:vAlign w:val="bottom"/>
          </w:tcPr>
          <w:p w14:paraId="08DD650A" w14:textId="77777777" w:rsidR="0095112E" w:rsidRDefault="0095112E">
            <w:pPr>
              <w:pStyle w:val="Normal1"/>
              <w:widowControl w:val="0"/>
              <w:spacing w:after="0" w:line="240" w:lineRule="auto"/>
              <w:rPr>
                <w:rFonts w:ascii="Times New Roman" w:eastAsia="Times New Roman" w:hAnsi="Times New Roman" w:cs="Times New Roman"/>
                <w:sz w:val="2"/>
                <w:szCs w:val="2"/>
              </w:rPr>
            </w:pPr>
          </w:p>
        </w:tc>
      </w:tr>
      <w:tr w:rsidR="0095112E" w14:paraId="73D2F9BA" w14:textId="77777777">
        <w:trPr>
          <w:trHeight w:val="280"/>
        </w:trPr>
        <w:tc>
          <w:tcPr>
            <w:tcW w:w="2670" w:type="dxa"/>
            <w:tcBorders>
              <w:top w:val="nil"/>
              <w:left w:val="single" w:sz="8" w:space="0" w:color="000000"/>
              <w:bottom w:val="single" w:sz="8" w:space="0" w:color="000000"/>
              <w:right w:val="single" w:sz="8" w:space="0" w:color="000000"/>
            </w:tcBorders>
            <w:vAlign w:val="bottom"/>
          </w:tcPr>
          <w:p w14:paraId="4DE086F9" w14:textId="77777777" w:rsidR="0095112E" w:rsidRDefault="0095112E">
            <w:pPr>
              <w:pStyle w:val="Normal1"/>
              <w:widowControl w:val="0"/>
              <w:spacing w:after="0" w:line="240" w:lineRule="auto"/>
              <w:rPr>
                <w:rFonts w:ascii="Times New Roman" w:eastAsia="Times New Roman" w:hAnsi="Times New Roman" w:cs="Times New Roman"/>
              </w:rPr>
            </w:pPr>
          </w:p>
        </w:tc>
        <w:tc>
          <w:tcPr>
            <w:tcW w:w="4297" w:type="dxa"/>
            <w:tcBorders>
              <w:top w:val="nil"/>
              <w:left w:val="nil"/>
              <w:bottom w:val="single" w:sz="8" w:space="0" w:color="000000"/>
              <w:right w:val="single" w:sz="8" w:space="0" w:color="000000"/>
            </w:tcBorders>
            <w:vAlign w:val="bottom"/>
          </w:tcPr>
          <w:p w14:paraId="39A6EDA7" w14:textId="77777777" w:rsidR="0095112E" w:rsidRDefault="0095112E">
            <w:pPr>
              <w:pStyle w:val="Normal1"/>
              <w:widowControl w:val="0"/>
              <w:spacing w:after="0" w:line="240" w:lineRule="auto"/>
              <w:rPr>
                <w:rFonts w:ascii="Times New Roman" w:eastAsia="Times New Roman" w:hAnsi="Times New Roman" w:cs="Times New Roman"/>
              </w:rPr>
            </w:pPr>
          </w:p>
        </w:tc>
        <w:tc>
          <w:tcPr>
            <w:tcW w:w="1144" w:type="dxa"/>
            <w:vMerge/>
            <w:tcBorders>
              <w:top w:val="nil"/>
              <w:left w:val="nil"/>
              <w:bottom w:val="nil"/>
              <w:right w:val="single" w:sz="8" w:space="0" w:color="000000"/>
            </w:tcBorders>
            <w:vAlign w:val="bottom"/>
          </w:tcPr>
          <w:p w14:paraId="53F7E86C" w14:textId="77777777" w:rsidR="0095112E" w:rsidRDefault="0095112E">
            <w:pPr>
              <w:pStyle w:val="Normal1"/>
              <w:widowControl w:val="0"/>
              <w:spacing w:after="0"/>
              <w:rPr>
                <w:rFonts w:ascii="Times New Roman" w:eastAsia="Times New Roman" w:hAnsi="Times New Roman" w:cs="Times New Roman"/>
              </w:rPr>
            </w:pPr>
          </w:p>
        </w:tc>
        <w:tc>
          <w:tcPr>
            <w:tcW w:w="1265" w:type="dxa"/>
            <w:vMerge/>
            <w:tcBorders>
              <w:top w:val="nil"/>
              <w:left w:val="nil"/>
              <w:bottom w:val="nil"/>
              <w:right w:val="single" w:sz="8" w:space="0" w:color="000000"/>
            </w:tcBorders>
            <w:vAlign w:val="bottom"/>
          </w:tcPr>
          <w:p w14:paraId="689C5F62" w14:textId="77777777" w:rsidR="0095112E" w:rsidRDefault="0095112E">
            <w:pPr>
              <w:pStyle w:val="Normal1"/>
              <w:widowControl w:val="0"/>
              <w:spacing w:after="0"/>
              <w:rPr>
                <w:rFonts w:ascii="Times New Roman" w:eastAsia="Times New Roman" w:hAnsi="Times New Roman" w:cs="Times New Roman"/>
              </w:rPr>
            </w:pPr>
          </w:p>
        </w:tc>
        <w:tc>
          <w:tcPr>
            <w:tcW w:w="1125" w:type="dxa"/>
            <w:vMerge/>
            <w:tcBorders>
              <w:top w:val="nil"/>
              <w:left w:val="nil"/>
              <w:bottom w:val="nil"/>
              <w:right w:val="single" w:sz="8" w:space="0" w:color="000000"/>
            </w:tcBorders>
            <w:vAlign w:val="bottom"/>
          </w:tcPr>
          <w:p w14:paraId="52041EDF" w14:textId="77777777" w:rsidR="0095112E" w:rsidRDefault="0095112E">
            <w:pPr>
              <w:pStyle w:val="Normal1"/>
              <w:widowControl w:val="0"/>
              <w:spacing w:after="0" w:line="240" w:lineRule="auto"/>
              <w:rPr>
                <w:rFonts w:ascii="Times New Roman" w:eastAsia="Times New Roman" w:hAnsi="Times New Roman" w:cs="Times New Roman"/>
              </w:rPr>
            </w:pPr>
          </w:p>
          <w:p w14:paraId="03213CEA" w14:textId="77777777" w:rsidR="0095112E" w:rsidRDefault="0095112E">
            <w:pPr>
              <w:pStyle w:val="Normal1"/>
              <w:widowControl w:val="0"/>
              <w:spacing w:after="0" w:line="240" w:lineRule="auto"/>
              <w:rPr>
                <w:rFonts w:ascii="Times New Roman" w:eastAsia="Times New Roman" w:hAnsi="Times New Roman" w:cs="Times New Roman"/>
              </w:rPr>
            </w:pPr>
          </w:p>
          <w:p w14:paraId="2D2A7FB3" w14:textId="77777777" w:rsidR="0095112E" w:rsidRDefault="0095112E">
            <w:pPr>
              <w:pStyle w:val="Normal1"/>
              <w:widowControl w:val="0"/>
              <w:spacing w:after="0" w:line="240" w:lineRule="auto"/>
              <w:rPr>
                <w:rFonts w:ascii="Times New Roman" w:eastAsia="Times New Roman" w:hAnsi="Times New Roman" w:cs="Times New Roman"/>
              </w:rPr>
            </w:pPr>
          </w:p>
        </w:tc>
        <w:tc>
          <w:tcPr>
            <w:tcW w:w="30" w:type="dxa"/>
            <w:tcBorders>
              <w:top w:val="nil"/>
              <w:left w:val="nil"/>
              <w:bottom w:val="nil"/>
              <w:right w:val="nil"/>
            </w:tcBorders>
            <w:vAlign w:val="bottom"/>
          </w:tcPr>
          <w:p w14:paraId="5271D3B0" w14:textId="77777777" w:rsidR="0095112E" w:rsidRDefault="0095112E">
            <w:pPr>
              <w:pStyle w:val="Normal1"/>
              <w:widowControl w:val="0"/>
              <w:spacing w:after="0" w:line="240" w:lineRule="auto"/>
              <w:rPr>
                <w:rFonts w:ascii="Times New Roman" w:eastAsia="Times New Roman" w:hAnsi="Times New Roman" w:cs="Times New Roman"/>
                <w:sz w:val="2"/>
                <w:szCs w:val="2"/>
              </w:rPr>
            </w:pPr>
          </w:p>
        </w:tc>
      </w:tr>
      <w:tr w:rsidR="0095112E" w14:paraId="6C73CEAE" w14:textId="77777777">
        <w:trPr>
          <w:trHeight w:val="400"/>
        </w:trPr>
        <w:tc>
          <w:tcPr>
            <w:tcW w:w="2670" w:type="dxa"/>
            <w:tcBorders>
              <w:top w:val="nil"/>
              <w:left w:val="single" w:sz="8" w:space="0" w:color="000000"/>
              <w:bottom w:val="single" w:sz="8" w:space="0" w:color="000000"/>
              <w:right w:val="single" w:sz="8" w:space="0" w:color="000000"/>
            </w:tcBorders>
            <w:vAlign w:val="bottom"/>
          </w:tcPr>
          <w:p w14:paraId="7FC338E5" w14:textId="77777777" w:rsidR="0095112E" w:rsidRDefault="005E286E">
            <w:pPr>
              <w:pStyle w:val="Norm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Adaptačné vzdelávanie</w:t>
            </w:r>
          </w:p>
          <w:p w14:paraId="7F6AB1C8" w14:textId="77777777" w:rsidR="0095112E" w:rsidRDefault="0095112E">
            <w:pPr>
              <w:pStyle w:val="Normal1"/>
              <w:widowControl w:val="0"/>
              <w:spacing w:after="0" w:line="240" w:lineRule="auto"/>
              <w:rPr>
                <w:rFonts w:ascii="Times New Roman" w:eastAsia="Times New Roman" w:hAnsi="Times New Roman" w:cs="Times New Roman"/>
                <w:sz w:val="24"/>
                <w:szCs w:val="24"/>
              </w:rPr>
            </w:pPr>
          </w:p>
        </w:tc>
        <w:tc>
          <w:tcPr>
            <w:tcW w:w="4297" w:type="dxa"/>
            <w:tcBorders>
              <w:top w:val="nil"/>
              <w:left w:val="nil"/>
              <w:bottom w:val="single" w:sz="8" w:space="0" w:color="000000"/>
              <w:right w:val="single" w:sz="8" w:space="0" w:color="000000"/>
            </w:tcBorders>
            <w:vAlign w:val="bottom"/>
          </w:tcPr>
          <w:p w14:paraId="3B334AF4" w14:textId="77777777" w:rsidR="0095112E" w:rsidRDefault="0095112E">
            <w:pPr>
              <w:pStyle w:val="Normal1"/>
              <w:widowControl w:val="0"/>
              <w:spacing w:after="0" w:line="240" w:lineRule="auto"/>
              <w:rPr>
                <w:rFonts w:ascii="Times New Roman" w:eastAsia="Times New Roman" w:hAnsi="Times New Roman" w:cs="Times New Roman"/>
                <w:sz w:val="24"/>
                <w:szCs w:val="24"/>
              </w:rPr>
            </w:pPr>
          </w:p>
        </w:tc>
        <w:tc>
          <w:tcPr>
            <w:tcW w:w="1144" w:type="dxa"/>
            <w:tcBorders>
              <w:top w:val="nil"/>
              <w:left w:val="nil"/>
              <w:bottom w:val="single" w:sz="8" w:space="0" w:color="000000"/>
              <w:right w:val="single" w:sz="8" w:space="0" w:color="000000"/>
            </w:tcBorders>
            <w:vAlign w:val="bottom"/>
          </w:tcPr>
          <w:p w14:paraId="39CF51E0" w14:textId="77777777" w:rsidR="0095112E" w:rsidRDefault="00AC1C53">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5" w:type="dxa"/>
            <w:tcBorders>
              <w:top w:val="nil"/>
              <w:left w:val="nil"/>
              <w:bottom w:val="single" w:sz="8" w:space="0" w:color="000000"/>
              <w:right w:val="single" w:sz="8" w:space="0" w:color="000000"/>
            </w:tcBorders>
            <w:vAlign w:val="bottom"/>
          </w:tcPr>
          <w:p w14:paraId="6184D30B" w14:textId="77777777" w:rsidR="0095112E" w:rsidRDefault="00AC1C53">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5" w:type="dxa"/>
            <w:tcBorders>
              <w:top w:val="nil"/>
              <w:left w:val="nil"/>
              <w:bottom w:val="single" w:sz="8" w:space="0" w:color="000000"/>
              <w:right w:val="single" w:sz="8" w:space="0" w:color="000000"/>
            </w:tcBorders>
            <w:vAlign w:val="bottom"/>
          </w:tcPr>
          <w:p w14:paraId="3FA13093" w14:textId="77777777" w:rsidR="0095112E" w:rsidRDefault="00155CE8">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0" w:type="dxa"/>
            <w:tcBorders>
              <w:top w:val="nil"/>
              <w:left w:val="nil"/>
              <w:bottom w:val="nil"/>
              <w:right w:val="nil"/>
            </w:tcBorders>
            <w:vAlign w:val="bottom"/>
          </w:tcPr>
          <w:p w14:paraId="25D1609B" w14:textId="77777777" w:rsidR="0095112E" w:rsidRDefault="0095112E">
            <w:pPr>
              <w:pStyle w:val="Normal1"/>
              <w:widowControl w:val="0"/>
              <w:spacing w:after="0" w:line="240" w:lineRule="auto"/>
              <w:rPr>
                <w:rFonts w:ascii="Times New Roman" w:eastAsia="Times New Roman" w:hAnsi="Times New Roman" w:cs="Times New Roman"/>
                <w:sz w:val="2"/>
                <w:szCs w:val="2"/>
              </w:rPr>
            </w:pPr>
          </w:p>
        </w:tc>
      </w:tr>
      <w:tr w:rsidR="0095112E" w14:paraId="54E60DB7" w14:textId="77777777" w:rsidTr="00155CE8">
        <w:trPr>
          <w:trHeight w:val="400"/>
        </w:trPr>
        <w:tc>
          <w:tcPr>
            <w:tcW w:w="2670" w:type="dxa"/>
            <w:tcBorders>
              <w:top w:val="nil"/>
              <w:left w:val="single" w:sz="8" w:space="0" w:color="000000"/>
              <w:bottom w:val="nil"/>
              <w:right w:val="single" w:sz="8" w:space="0" w:color="000000"/>
            </w:tcBorders>
            <w:vAlign w:val="bottom"/>
          </w:tcPr>
          <w:p w14:paraId="31CCE824" w14:textId="77777777" w:rsidR="0095112E" w:rsidRDefault="005E286E">
            <w:pPr>
              <w:pStyle w:val="Norm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Vykonanie 1. atestácie</w:t>
            </w:r>
          </w:p>
        </w:tc>
        <w:tc>
          <w:tcPr>
            <w:tcW w:w="4297" w:type="dxa"/>
            <w:tcBorders>
              <w:top w:val="nil"/>
              <w:left w:val="nil"/>
              <w:bottom w:val="nil"/>
              <w:right w:val="single" w:sz="8" w:space="0" w:color="000000"/>
            </w:tcBorders>
            <w:vAlign w:val="bottom"/>
          </w:tcPr>
          <w:p w14:paraId="1CF27B88" w14:textId="77777777" w:rsidR="0095112E" w:rsidRDefault="0095112E">
            <w:pPr>
              <w:pStyle w:val="Normal1"/>
              <w:widowControl w:val="0"/>
              <w:spacing w:after="0" w:line="240" w:lineRule="auto"/>
              <w:rPr>
                <w:rFonts w:ascii="Times New Roman" w:eastAsia="Times New Roman" w:hAnsi="Times New Roman" w:cs="Times New Roman"/>
                <w:sz w:val="24"/>
                <w:szCs w:val="24"/>
              </w:rPr>
            </w:pPr>
          </w:p>
        </w:tc>
        <w:tc>
          <w:tcPr>
            <w:tcW w:w="1144" w:type="dxa"/>
            <w:tcBorders>
              <w:top w:val="nil"/>
              <w:left w:val="nil"/>
              <w:bottom w:val="nil"/>
              <w:right w:val="single" w:sz="8" w:space="0" w:color="000000"/>
            </w:tcBorders>
            <w:vAlign w:val="bottom"/>
          </w:tcPr>
          <w:p w14:paraId="1D79CAB4" w14:textId="77777777" w:rsidR="0095112E" w:rsidRDefault="00155CE8">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5" w:type="dxa"/>
            <w:tcBorders>
              <w:top w:val="nil"/>
              <w:left w:val="nil"/>
              <w:bottom w:val="nil"/>
              <w:right w:val="single" w:sz="8" w:space="0" w:color="000000"/>
            </w:tcBorders>
            <w:vAlign w:val="bottom"/>
          </w:tcPr>
          <w:p w14:paraId="64621B01" w14:textId="77777777" w:rsidR="0095112E" w:rsidRDefault="00155CE8">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25" w:type="dxa"/>
            <w:tcBorders>
              <w:top w:val="nil"/>
              <w:left w:val="nil"/>
              <w:bottom w:val="nil"/>
              <w:right w:val="single" w:sz="8" w:space="0" w:color="000000"/>
            </w:tcBorders>
            <w:vAlign w:val="bottom"/>
          </w:tcPr>
          <w:p w14:paraId="22B2D75F" w14:textId="77777777" w:rsidR="0095112E" w:rsidRDefault="0095112E">
            <w:pPr>
              <w:pStyle w:val="Normal1"/>
              <w:widowControl w:val="0"/>
              <w:spacing w:after="0" w:line="240" w:lineRule="auto"/>
              <w:jc w:val="center"/>
              <w:rPr>
                <w:rFonts w:ascii="Times New Roman" w:eastAsia="Times New Roman" w:hAnsi="Times New Roman" w:cs="Times New Roman"/>
                <w:sz w:val="24"/>
                <w:szCs w:val="24"/>
              </w:rPr>
            </w:pPr>
          </w:p>
          <w:p w14:paraId="41FD2177" w14:textId="77777777" w:rsidR="0095112E" w:rsidRDefault="00155CE8">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0" w:type="dxa"/>
            <w:tcBorders>
              <w:top w:val="nil"/>
              <w:left w:val="nil"/>
              <w:bottom w:val="nil"/>
              <w:right w:val="nil"/>
            </w:tcBorders>
            <w:vAlign w:val="bottom"/>
          </w:tcPr>
          <w:p w14:paraId="26F9B6C9" w14:textId="77777777" w:rsidR="0095112E" w:rsidRDefault="0095112E">
            <w:pPr>
              <w:pStyle w:val="Normal1"/>
              <w:widowControl w:val="0"/>
              <w:spacing w:after="0" w:line="240" w:lineRule="auto"/>
              <w:rPr>
                <w:rFonts w:ascii="Times New Roman" w:eastAsia="Times New Roman" w:hAnsi="Times New Roman" w:cs="Times New Roman"/>
                <w:sz w:val="2"/>
                <w:szCs w:val="2"/>
              </w:rPr>
            </w:pPr>
          </w:p>
        </w:tc>
      </w:tr>
      <w:tr w:rsidR="00155CE8" w14:paraId="366588D6" w14:textId="77777777">
        <w:trPr>
          <w:trHeight w:val="400"/>
        </w:trPr>
        <w:tc>
          <w:tcPr>
            <w:tcW w:w="2670" w:type="dxa"/>
            <w:tcBorders>
              <w:top w:val="nil"/>
              <w:left w:val="single" w:sz="8" w:space="0" w:color="000000"/>
              <w:bottom w:val="single" w:sz="8" w:space="0" w:color="000000"/>
              <w:right w:val="single" w:sz="8" w:space="0" w:color="000000"/>
            </w:tcBorders>
            <w:vAlign w:val="bottom"/>
          </w:tcPr>
          <w:p w14:paraId="18A91760" w14:textId="77777777" w:rsidR="00155CE8" w:rsidRDefault="00155CE8">
            <w:pPr>
              <w:pStyle w:val="Norm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Vykonanie 2. atestácie</w:t>
            </w:r>
          </w:p>
        </w:tc>
        <w:tc>
          <w:tcPr>
            <w:tcW w:w="4297" w:type="dxa"/>
            <w:tcBorders>
              <w:top w:val="nil"/>
              <w:left w:val="nil"/>
              <w:bottom w:val="single" w:sz="8" w:space="0" w:color="000000"/>
              <w:right w:val="single" w:sz="8" w:space="0" w:color="000000"/>
            </w:tcBorders>
            <w:vAlign w:val="bottom"/>
          </w:tcPr>
          <w:p w14:paraId="29F274F3" w14:textId="77777777" w:rsidR="00155CE8" w:rsidRDefault="00155CE8">
            <w:pPr>
              <w:pStyle w:val="Normal1"/>
              <w:widowControl w:val="0"/>
              <w:spacing w:after="0" w:line="240" w:lineRule="auto"/>
              <w:rPr>
                <w:rFonts w:ascii="Times New Roman" w:eastAsia="Times New Roman" w:hAnsi="Times New Roman" w:cs="Times New Roman"/>
                <w:sz w:val="24"/>
                <w:szCs w:val="24"/>
              </w:rPr>
            </w:pPr>
          </w:p>
        </w:tc>
        <w:tc>
          <w:tcPr>
            <w:tcW w:w="1144" w:type="dxa"/>
            <w:tcBorders>
              <w:top w:val="nil"/>
              <w:left w:val="nil"/>
              <w:bottom w:val="single" w:sz="8" w:space="0" w:color="000000"/>
              <w:right w:val="single" w:sz="8" w:space="0" w:color="000000"/>
            </w:tcBorders>
            <w:vAlign w:val="bottom"/>
          </w:tcPr>
          <w:p w14:paraId="557D5529" w14:textId="77777777" w:rsidR="00155CE8" w:rsidRDefault="00AC1C53">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5" w:type="dxa"/>
            <w:tcBorders>
              <w:top w:val="nil"/>
              <w:left w:val="nil"/>
              <w:bottom w:val="single" w:sz="8" w:space="0" w:color="000000"/>
              <w:right w:val="single" w:sz="8" w:space="0" w:color="000000"/>
            </w:tcBorders>
            <w:vAlign w:val="bottom"/>
          </w:tcPr>
          <w:p w14:paraId="4438D94A" w14:textId="77777777" w:rsidR="00155CE8" w:rsidRDefault="00AC1C53">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5" w:type="dxa"/>
            <w:tcBorders>
              <w:top w:val="nil"/>
              <w:left w:val="nil"/>
              <w:bottom w:val="single" w:sz="8" w:space="0" w:color="000000"/>
              <w:right w:val="single" w:sz="8" w:space="0" w:color="000000"/>
            </w:tcBorders>
            <w:vAlign w:val="bottom"/>
          </w:tcPr>
          <w:p w14:paraId="53F4CC17" w14:textId="77777777" w:rsidR="00155CE8" w:rsidRDefault="00155CE8">
            <w:pPr>
              <w:pStyle w:val="Normal1"/>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0" w:type="dxa"/>
            <w:tcBorders>
              <w:top w:val="nil"/>
              <w:left w:val="nil"/>
              <w:bottom w:val="nil"/>
              <w:right w:val="nil"/>
            </w:tcBorders>
            <w:vAlign w:val="bottom"/>
          </w:tcPr>
          <w:p w14:paraId="714670E2" w14:textId="77777777" w:rsidR="00155CE8" w:rsidRDefault="00155CE8">
            <w:pPr>
              <w:pStyle w:val="Normal1"/>
              <w:widowControl w:val="0"/>
              <w:spacing w:after="0" w:line="240" w:lineRule="auto"/>
              <w:rPr>
                <w:rFonts w:ascii="Times New Roman" w:eastAsia="Times New Roman" w:hAnsi="Times New Roman" w:cs="Times New Roman"/>
                <w:sz w:val="2"/>
                <w:szCs w:val="2"/>
              </w:rPr>
            </w:pPr>
          </w:p>
        </w:tc>
      </w:tr>
    </w:tbl>
    <w:p w14:paraId="703F4199" w14:textId="77777777" w:rsidR="0095112E" w:rsidRDefault="0095112E">
      <w:pPr>
        <w:pStyle w:val="Normal1"/>
        <w:jc w:val="both"/>
        <w:rPr>
          <w:rFonts w:ascii="Times New Roman" w:eastAsia="Times New Roman" w:hAnsi="Times New Roman" w:cs="Times New Roman"/>
          <w:b/>
          <w:color w:val="FF0000"/>
          <w:sz w:val="24"/>
          <w:szCs w:val="24"/>
        </w:rPr>
      </w:pPr>
    </w:p>
    <w:p w14:paraId="45C46BD7" w14:textId="77777777" w:rsidR="0095112E" w:rsidRDefault="0095112E">
      <w:pPr>
        <w:pStyle w:val="Normal1"/>
        <w:jc w:val="both"/>
        <w:rPr>
          <w:rFonts w:ascii="Times New Roman" w:eastAsia="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3479"/>
        <w:gridCol w:w="3481"/>
        <w:gridCol w:w="3496"/>
      </w:tblGrid>
      <w:tr w:rsidR="00692409" w14:paraId="145DA8CF" w14:textId="77777777" w:rsidTr="00FE3500">
        <w:tc>
          <w:tcPr>
            <w:tcW w:w="3535" w:type="dxa"/>
            <w:shd w:val="clear" w:color="auto" w:fill="FFFF00"/>
          </w:tcPr>
          <w:p w14:paraId="1B69E841" w14:textId="77777777" w:rsidR="00692409" w:rsidRPr="00FE3500" w:rsidRDefault="00692409">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auto"/>
                <w:sz w:val="24"/>
                <w:szCs w:val="24"/>
              </w:rPr>
            </w:pPr>
            <w:r w:rsidRPr="00FE3500">
              <w:rPr>
                <w:rFonts w:ascii="Times New Roman" w:eastAsia="Times New Roman" w:hAnsi="Times New Roman" w:cs="Times New Roman"/>
                <w:b/>
                <w:color w:val="auto"/>
                <w:sz w:val="24"/>
                <w:szCs w:val="24"/>
              </w:rPr>
              <w:t>Forma vzdelávania</w:t>
            </w:r>
          </w:p>
        </w:tc>
        <w:tc>
          <w:tcPr>
            <w:tcW w:w="3535" w:type="dxa"/>
            <w:shd w:val="clear" w:color="auto" w:fill="FFFF00"/>
          </w:tcPr>
          <w:p w14:paraId="48FFD496" w14:textId="77777777" w:rsidR="00692409" w:rsidRPr="00FE3500" w:rsidRDefault="00692409">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auto"/>
                <w:sz w:val="24"/>
                <w:szCs w:val="24"/>
              </w:rPr>
            </w:pPr>
            <w:r w:rsidRPr="00FE3500">
              <w:rPr>
                <w:rFonts w:ascii="Times New Roman" w:eastAsia="Times New Roman" w:hAnsi="Times New Roman" w:cs="Times New Roman"/>
                <w:b/>
                <w:color w:val="auto"/>
                <w:sz w:val="24"/>
                <w:szCs w:val="24"/>
              </w:rPr>
              <w:t>Názov vzdelávania</w:t>
            </w:r>
          </w:p>
        </w:tc>
        <w:tc>
          <w:tcPr>
            <w:tcW w:w="3536" w:type="dxa"/>
            <w:shd w:val="clear" w:color="auto" w:fill="FFFF00"/>
          </w:tcPr>
          <w:p w14:paraId="198B6991" w14:textId="77777777" w:rsidR="00692409" w:rsidRPr="00692409" w:rsidRDefault="00692409">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auto"/>
                <w:sz w:val="24"/>
                <w:szCs w:val="24"/>
              </w:rPr>
            </w:pPr>
            <w:r w:rsidRPr="00FE3500">
              <w:rPr>
                <w:rFonts w:ascii="Times New Roman" w:eastAsia="Times New Roman" w:hAnsi="Times New Roman" w:cs="Times New Roman"/>
                <w:b/>
                <w:color w:val="auto"/>
                <w:sz w:val="24"/>
                <w:szCs w:val="24"/>
              </w:rPr>
              <w:t>Priebeh vzdelávania/počet</w:t>
            </w:r>
          </w:p>
        </w:tc>
      </w:tr>
      <w:tr w:rsidR="00692409" w14:paraId="7F889330" w14:textId="77777777" w:rsidTr="00692409">
        <w:tc>
          <w:tcPr>
            <w:tcW w:w="3535" w:type="dxa"/>
          </w:tcPr>
          <w:p w14:paraId="10146B75" w14:textId="77777777" w:rsidR="00692409" w:rsidRPr="00D074B3" w:rsidRDefault="00D074B3">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4"/>
                <w:szCs w:val="24"/>
              </w:rPr>
            </w:pPr>
            <w:r w:rsidRPr="00D074B3">
              <w:rPr>
                <w:rFonts w:ascii="Times New Roman" w:eastAsia="Times New Roman" w:hAnsi="Times New Roman" w:cs="Times New Roman"/>
                <w:color w:val="auto"/>
                <w:sz w:val="24"/>
                <w:szCs w:val="24"/>
              </w:rPr>
              <w:t>Funkčné</w:t>
            </w:r>
          </w:p>
        </w:tc>
        <w:tc>
          <w:tcPr>
            <w:tcW w:w="3535" w:type="dxa"/>
          </w:tcPr>
          <w:p w14:paraId="7A6B1402" w14:textId="77777777" w:rsidR="00692409" w:rsidRPr="00D074B3" w:rsidRDefault="00D074B3" w:rsidP="00D074B3">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D074B3">
              <w:rPr>
                <w:rFonts w:ascii="Times New Roman" w:eastAsia="Times New Roman" w:hAnsi="Times New Roman" w:cs="Times New Roman"/>
                <w:color w:val="auto"/>
                <w:sz w:val="24"/>
                <w:szCs w:val="24"/>
              </w:rPr>
              <w:t>Funkčné inovačné</w:t>
            </w:r>
          </w:p>
        </w:tc>
        <w:tc>
          <w:tcPr>
            <w:tcW w:w="3536" w:type="dxa"/>
          </w:tcPr>
          <w:p w14:paraId="78EB8CE1" w14:textId="77777777" w:rsidR="00692409" w:rsidRPr="00D074B3" w:rsidRDefault="00D074B3">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4"/>
                <w:szCs w:val="24"/>
              </w:rPr>
            </w:pPr>
            <w:r w:rsidRPr="00D074B3">
              <w:rPr>
                <w:rFonts w:ascii="Times New Roman" w:eastAsia="Times New Roman" w:hAnsi="Times New Roman" w:cs="Times New Roman"/>
                <w:color w:val="auto"/>
                <w:sz w:val="24"/>
                <w:szCs w:val="24"/>
              </w:rPr>
              <w:t>1</w:t>
            </w:r>
          </w:p>
        </w:tc>
      </w:tr>
      <w:tr w:rsidR="00692409" w14:paraId="70455DDA" w14:textId="77777777" w:rsidTr="00692409">
        <w:tc>
          <w:tcPr>
            <w:tcW w:w="3535" w:type="dxa"/>
          </w:tcPr>
          <w:p w14:paraId="35839797" w14:textId="77777777" w:rsidR="00692409" w:rsidRPr="00D074B3" w:rsidRDefault="00D074B3">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4"/>
                <w:szCs w:val="24"/>
              </w:rPr>
            </w:pPr>
            <w:r w:rsidRPr="00D074B3">
              <w:rPr>
                <w:rFonts w:ascii="Times New Roman" w:eastAsia="Times New Roman" w:hAnsi="Times New Roman" w:cs="Times New Roman"/>
                <w:color w:val="auto"/>
                <w:sz w:val="24"/>
                <w:szCs w:val="24"/>
              </w:rPr>
              <w:t>Odborné vzdelávania a kurzy</w:t>
            </w:r>
          </w:p>
        </w:tc>
        <w:tc>
          <w:tcPr>
            <w:tcW w:w="3535" w:type="dxa"/>
          </w:tcPr>
          <w:p w14:paraId="145B5F23" w14:textId="77777777" w:rsidR="00692409" w:rsidRPr="00D074B3" w:rsidRDefault="00FE3500" w:rsidP="00D074B3">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E3500">
              <w:rPr>
                <w:rFonts w:ascii="Times New Roman" w:eastAsia="Times New Roman" w:hAnsi="Times New Roman" w:cs="Times New Roman"/>
                <w:color w:val="auto"/>
                <w:sz w:val="24"/>
                <w:szCs w:val="24"/>
              </w:rPr>
              <w:t xml:space="preserve">OUP ELT Professional </w:t>
            </w:r>
            <w:proofErr w:type="spellStart"/>
            <w:r w:rsidRPr="00FE3500">
              <w:rPr>
                <w:rFonts w:ascii="Times New Roman" w:eastAsia="Times New Roman" w:hAnsi="Times New Roman" w:cs="Times New Roman"/>
                <w:color w:val="auto"/>
                <w:sz w:val="24"/>
                <w:szCs w:val="24"/>
              </w:rPr>
              <w:t>Development</w:t>
            </w:r>
            <w:proofErr w:type="spellEnd"/>
            <w:r w:rsidRPr="00FE3500">
              <w:rPr>
                <w:rFonts w:ascii="Times New Roman" w:eastAsia="Times New Roman" w:hAnsi="Times New Roman" w:cs="Times New Roman"/>
                <w:color w:val="auto"/>
                <w:sz w:val="24"/>
                <w:szCs w:val="24"/>
              </w:rPr>
              <w:t xml:space="preserve"> </w:t>
            </w:r>
            <w:proofErr w:type="spellStart"/>
            <w:r w:rsidRPr="00FE3500">
              <w:rPr>
                <w:rFonts w:ascii="Times New Roman" w:eastAsia="Times New Roman" w:hAnsi="Times New Roman" w:cs="Times New Roman"/>
                <w:color w:val="auto"/>
                <w:sz w:val="24"/>
                <w:szCs w:val="24"/>
              </w:rPr>
              <w:t>Webinars</w:t>
            </w:r>
            <w:proofErr w:type="spellEnd"/>
          </w:p>
        </w:tc>
        <w:tc>
          <w:tcPr>
            <w:tcW w:w="3536" w:type="dxa"/>
          </w:tcPr>
          <w:p w14:paraId="105D8F0B" w14:textId="77777777" w:rsidR="00692409" w:rsidRPr="009F69E0" w:rsidRDefault="00FE3500">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r>
    </w:tbl>
    <w:p w14:paraId="775A075A" w14:textId="77777777" w:rsidR="00692409" w:rsidRDefault="00692409">
      <w:pPr>
        <w:pStyle w:val="Normal1"/>
        <w:jc w:val="both"/>
        <w:rPr>
          <w:rFonts w:ascii="Times New Roman" w:eastAsia="Times New Roman" w:hAnsi="Times New Roman" w:cs="Times New Roman"/>
          <w:b/>
          <w:color w:val="FF0000"/>
          <w:sz w:val="24"/>
          <w:szCs w:val="24"/>
        </w:rPr>
      </w:pPr>
    </w:p>
    <w:p w14:paraId="53D90AE5" w14:textId="77777777" w:rsidR="0095112E" w:rsidRDefault="0095112E">
      <w:pPr>
        <w:pStyle w:val="Normal1"/>
        <w:jc w:val="both"/>
        <w:rPr>
          <w:rFonts w:ascii="Times New Roman" w:eastAsia="Times New Roman" w:hAnsi="Times New Roman" w:cs="Times New Roman"/>
          <w:b/>
          <w:sz w:val="24"/>
          <w:szCs w:val="24"/>
        </w:rPr>
      </w:pPr>
    </w:p>
    <w:p w14:paraId="4883CF21" w14:textId="77777777" w:rsidR="0095112E" w:rsidRDefault="005E286E">
      <w:pPr>
        <w:pStyle w:val="Normal1"/>
        <w:numPr>
          <w:ilvl w:val="0"/>
          <w:numId w:val="12"/>
        </w:num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Profilácia školy</w:t>
      </w:r>
    </w:p>
    <w:p w14:paraId="03ADF9F6" w14:textId="77777777" w:rsidR="0095112E" w:rsidRDefault="005E286E">
      <w:pPr>
        <w:pStyle w:val="Normal1"/>
        <w:widowControl w:val="0"/>
        <w:spacing w:after="0" w:line="263" w:lineRule="auto"/>
        <w:ind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Hlavnou myšlienkou návrhu koncepcie dlhodobého rozvoja a napredovania školy je vízia školy, akou sa chceme stať</w:t>
      </w:r>
      <w:r w:rsidR="00704B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”Hľadajme spôsob, aby učitelia menej učili a žiaci viac pochopili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Pri profilácii školy vychádzame z potrieb súčasnej spoločnosti, rozširujúci sa trh práce – cudzie jazyky, počítačová gramotnosť ako nevyhnutná súčasť výbavy každého človeka a zvýšenie v uplatniteľnosti na trhu práce.</w:t>
      </w:r>
    </w:p>
    <w:p w14:paraId="445B0518" w14:textId="77777777" w:rsidR="0095112E" w:rsidRDefault="0095112E">
      <w:pPr>
        <w:pStyle w:val="Normal1"/>
        <w:widowControl w:val="0"/>
        <w:spacing w:after="0" w:line="314" w:lineRule="auto"/>
        <w:rPr>
          <w:rFonts w:ascii="Times New Roman" w:eastAsia="Times New Roman" w:hAnsi="Times New Roman" w:cs="Times New Roman"/>
          <w:sz w:val="24"/>
          <w:szCs w:val="24"/>
        </w:rPr>
      </w:pPr>
    </w:p>
    <w:p w14:paraId="72DF426E" w14:textId="77777777" w:rsidR="0095112E" w:rsidRDefault="005E286E">
      <w:pPr>
        <w:pStyle w:val="Normal1"/>
        <w:widowControl w:val="0"/>
        <w:spacing w:after="0" w:line="265"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dlhodobej koncepcii rozvoja školy je hlavným cieľom humanisticko-demokratizačný proces výchovy a vzdelávania. Jednu z možných ciest humanizácie vidíme v uplatňovaní netradičných prístupov učiteľa k žiakovi. Ide o základné zmeny vo vzťahoch medzi učiteľom a žiakom, žiakom a žiakom, učiteľom a rodičom. Zamerali sme sa na zmenu celkovej klímy školy, hľadáme optimálne metódy práce s deťmi. Naliehavou úlohou je naučiť deti byť za seba alebo za niečo zodpovedné, naučiť ich samostatne sa rozhodovať.</w:t>
      </w:r>
    </w:p>
    <w:p w14:paraId="7A04788F" w14:textId="77777777" w:rsidR="0095112E" w:rsidRDefault="0095112E">
      <w:pPr>
        <w:pStyle w:val="Normal1"/>
        <w:widowControl w:val="0"/>
        <w:spacing w:after="0" w:line="354" w:lineRule="auto"/>
        <w:rPr>
          <w:rFonts w:ascii="Times New Roman" w:eastAsia="Times New Roman" w:hAnsi="Times New Roman" w:cs="Times New Roman"/>
          <w:sz w:val="24"/>
          <w:szCs w:val="24"/>
        </w:rPr>
      </w:pPr>
    </w:p>
    <w:p w14:paraId="1891F6DE" w14:textId="77777777" w:rsidR="0095112E" w:rsidRDefault="005E286E">
      <w:pPr>
        <w:pStyle w:val="Normal1"/>
        <w:widowControl w:val="0"/>
        <w:spacing w:after="0" w:line="267" w:lineRule="auto"/>
        <w:ind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 zdravé fungovanie školy je potrebné, aby mala možnosť svojou širokou ponukou aktivít bojovať o žiaka v konkurenčnom prostredí iných škôl. Je preto potrebné, aby bola škola autonómna a mala možnosť okrem základných vzdelávacích aktivít ponúkať aj doplnkové vzdelávacie aktivity, mimoškolské aktivity, športové aktivity, kultúrne aktivity a doplnkové služby. Je potrebné dať škole možnosť, aby poskytovala rodine komplexné služby na poli vzdelávania, športu i kultúry a nemusela sa pritom obmedzovať len na </w:t>
      </w:r>
      <w:r>
        <w:rPr>
          <w:rFonts w:ascii="Times New Roman" w:eastAsia="Times New Roman" w:hAnsi="Times New Roman" w:cs="Times New Roman"/>
          <w:sz w:val="24"/>
          <w:szCs w:val="24"/>
        </w:rPr>
        <w:lastRenderedPageBreak/>
        <w:t>svojich žiakov, ale aby mohla poskytnúť aktivity a služby širokej verejnosti v rámci celoživotného vzdelávania.</w:t>
      </w:r>
    </w:p>
    <w:p w14:paraId="32B8724C" w14:textId="77777777" w:rsidR="0095112E" w:rsidRDefault="0095112E">
      <w:pPr>
        <w:pStyle w:val="Normal1"/>
        <w:widowControl w:val="0"/>
        <w:spacing w:after="0" w:line="296" w:lineRule="auto"/>
        <w:rPr>
          <w:rFonts w:ascii="Times New Roman" w:eastAsia="Times New Roman" w:hAnsi="Times New Roman" w:cs="Times New Roman"/>
          <w:sz w:val="24"/>
          <w:szCs w:val="24"/>
        </w:rPr>
      </w:pPr>
    </w:p>
    <w:p w14:paraId="6905AAAB" w14:textId="77777777" w:rsidR="0095112E" w:rsidRDefault="0095112E">
      <w:pPr>
        <w:pStyle w:val="Normal1"/>
        <w:widowControl w:val="0"/>
        <w:spacing w:after="0" w:line="240" w:lineRule="auto"/>
        <w:ind w:left="700"/>
        <w:rPr>
          <w:rFonts w:ascii="Times New Roman" w:eastAsia="Times New Roman" w:hAnsi="Times New Roman" w:cs="Times New Roman"/>
          <w:sz w:val="24"/>
          <w:szCs w:val="24"/>
        </w:rPr>
      </w:pPr>
    </w:p>
    <w:p w14:paraId="197152E4" w14:textId="77777777" w:rsidR="0095112E" w:rsidRDefault="0095112E">
      <w:pPr>
        <w:pStyle w:val="Normal1"/>
        <w:widowControl w:val="0"/>
        <w:spacing w:after="0" w:line="240" w:lineRule="auto"/>
        <w:ind w:left="700"/>
        <w:rPr>
          <w:rFonts w:ascii="Times New Roman" w:eastAsia="Times New Roman" w:hAnsi="Times New Roman" w:cs="Times New Roman"/>
          <w:sz w:val="24"/>
          <w:szCs w:val="24"/>
        </w:rPr>
      </w:pPr>
    </w:p>
    <w:p w14:paraId="2B85B678" w14:textId="77777777" w:rsidR="0095112E" w:rsidRDefault="005E286E">
      <w:pPr>
        <w:pStyle w:val="Normal1"/>
        <w:widowControl w:val="0"/>
        <w:spacing w:after="0" w:line="240" w:lineRule="auto"/>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Škola a jej pedagogickí zamestnanci:</w:t>
      </w:r>
    </w:p>
    <w:p w14:paraId="43B5D191" w14:textId="77777777" w:rsidR="0095112E" w:rsidRDefault="0095112E">
      <w:pPr>
        <w:pStyle w:val="Normal1"/>
        <w:widowControl w:val="0"/>
        <w:spacing w:after="0" w:line="240" w:lineRule="auto"/>
        <w:ind w:left="700"/>
        <w:rPr>
          <w:rFonts w:ascii="Times New Roman" w:eastAsia="Times New Roman" w:hAnsi="Times New Roman" w:cs="Times New Roman"/>
          <w:sz w:val="24"/>
          <w:szCs w:val="24"/>
        </w:rPr>
      </w:pPr>
    </w:p>
    <w:p w14:paraId="31357574" w14:textId="77777777" w:rsidR="0095112E" w:rsidRDefault="0095112E">
      <w:pPr>
        <w:pStyle w:val="Normal1"/>
        <w:widowControl w:val="0"/>
        <w:spacing w:after="0" w:line="26" w:lineRule="auto"/>
        <w:rPr>
          <w:rFonts w:ascii="Times New Roman" w:eastAsia="Times New Roman" w:hAnsi="Times New Roman" w:cs="Times New Roman"/>
          <w:sz w:val="24"/>
          <w:szCs w:val="24"/>
        </w:rPr>
      </w:pPr>
    </w:p>
    <w:p w14:paraId="6AE7AB72" w14:textId="77777777" w:rsidR="0095112E" w:rsidRDefault="005E286E">
      <w:pPr>
        <w:pStyle w:val="Normal1"/>
        <w:widowControl w:val="0"/>
        <w:numPr>
          <w:ilvl w:val="0"/>
          <w:numId w:val="16"/>
        </w:numPr>
        <w:spacing w:after="0" w:line="240" w:lineRule="auto"/>
        <w:jc w:val="both"/>
        <w:rPr>
          <w:sz w:val="24"/>
          <w:szCs w:val="24"/>
          <w:vertAlign w:val="superscript"/>
        </w:rPr>
      </w:pPr>
      <w:r>
        <w:rPr>
          <w:rFonts w:ascii="Times New Roman" w:eastAsia="Times New Roman" w:hAnsi="Times New Roman" w:cs="Times New Roman"/>
          <w:sz w:val="24"/>
          <w:szCs w:val="24"/>
        </w:rPr>
        <w:t xml:space="preserve">musia pripraviť žiakov na samostatné a aktívne zapojenie sa do života, </w:t>
      </w:r>
    </w:p>
    <w:p w14:paraId="54A9191E" w14:textId="77777777" w:rsidR="0095112E" w:rsidRDefault="0095112E">
      <w:pPr>
        <w:pStyle w:val="Normal1"/>
        <w:widowControl w:val="0"/>
        <w:spacing w:after="0" w:line="339" w:lineRule="auto"/>
        <w:rPr>
          <w:rFonts w:ascii="Times New Roman" w:eastAsia="Times New Roman" w:hAnsi="Times New Roman" w:cs="Times New Roman"/>
          <w:sz w:val="24"/>
          <w:szCs w:val="24"/>
          <w:vertAlign w:val="superscript"/>
        </w:rPr>
      </w:pPr>
    </w:p>
    <w:p w14:paraId="76357288" w14:textId="77777777" w:rsidR="0095112E" w:rsidRDefault="005E286E">
      <w:pPr>
        <w:pStyle w:val="Normal1"/>
        <w:widowControl w:val="0"/>
        <w:numPr>
          <w:ilvl w:val="0"/>
          <w:numId w:val="16"/>
        </w:numPr>
        <w:spacing w:after="0" w:line="181" w:lineRule="auto"/>
        <w:jc w:val="both"/>
        <w:rPr>
          <w:sz w:val="24"/>
          <w:szCs w:val="24"/>
          <w:vertAlign w:val="superscript"/>
        </w:rPr>
      </w:pPr>
      <w:r>
        <w:rPr>
          <w:rFonts w:ascii="Times New Roman" w:eastAsia="Times New Roman" w:hAnsi="Times New Roman" w:cs="Times New Roman"/>
          <w:sz w:val="24"/>
          <w:szCs w:val="24"/>
        </w:rPr>
        <w:t xml:space="preserve">aktívne vytvárajú v žiakoch pocit sebadôvery v tom zmysle, že každý sa môže zúčastňovať na živote školy, je vypočutý a akceptovaný a cíti sa byt užitočný, </w:t>
      </w:r>
    </w:p>
    <w:p w14:paraId="7B77B50D" w14:textId="77777777" w:rsidR="0095112E" w:rsidRDefault="0095112E">
      <w:pPr>
        <w:pStyle w:val="Normal1"/>
        <w:widowControl w:val="0"/>
        <w:spacing w:after="0" w:line="339" w:lineRule="auto"/>
        <w:rPr>
          <w:rFonts w:ascii="Times New Roman" w:eastAsia="Times New Roman" w:hAnsi="Times New Roman" w:cs="Times New Roman"/>
          <w:sz w:val="24"/>
          <w:szCs w:val="24"/>
          <w:vertAlign w:val="superscript"/>
        </w:rPr>
      </w:pPr>
    </w:p>
    <w:p w14:paraId="3A69B86C" w14:textId="77777777" w:rsidR="0095112E" w:rsidRDefault="005E286E">
      <w:pPr>
        <w:pStyle w:val="Normal1"/>
        <w:widowControl w:val="0"/>
        <w:numPr>
          <w:ilvl w:val="0"/>
          <w:numId w:val="16"/>
        </w:numPr>
        <w:spacing w:after="0" w:line="182" w:lineRule="auto"/>
        <w:ind w:right="20"/>
        <w:jc w:val="both"/>
        <w:rPr>
          <w:sz w:val="24"/>
          <w:szCs w:val="24"/>
          <w:vertAlign w:val="superscript"/>
        </w:rPr>
      </w:pPr>
      <w:r>
        <w:rPr>
          <w:rFonts w:ascii="Times New Roman" w:eastAsia="Times New Roman" w:hAnsi="Times New Roman" w:cs="Times New Roman"/>
          <w:sz w:val="24"/>
          <w:szCs w:val="24"/>
        </w:rPr>
        <w:t xml:space="preserve">pripravujú žiakov na osvojenie základov čitateľskej gramotnosti a komunikačnej zručnosti potrebnej pre ďalšie vzdelávanie, </w:t>
      </w:r>
    </w:p>
    <w:p w14:paraId="04D4D517" w14:textId="77777777" w:rsidR="0095112E" w:rsidRDefault="0095112E">
      <w:pPr>
        <w:pStyle w:val="Normal1"/>
        <w:widowControl w:val="0"/>
        <w:spacing w:after="0" w:line="321" w:lineRule="auto"/>
        <w:rPr>
          <w:rFonts w:ascii="Times New Roman" w:eastAsia="Times New Roman" w:hAnsi="Times New Roman" w:cs="Times New Roman"/>
          <w:sz w:val="24"/>
          <w:szCs w:val="24"/>
        </w:rPr>
      </w:pPr>
    </w:p>
    <w:p w14:paraId="73FF7C43" w14:textId="77777777" w:rsidR="0095112E" w:rsidRDefault="005E286E">
      <w:pPr>
        <w:pStyle w:val="Normal1"/>
        <w:widowControl w:val="0"/>
        <w:numPr>
          <w:ilvl w:val="0"/>
          <w:numId w:val="16"/>
        </w:numPr>
        <w:tabs>
          <w:tab w:val="left" w:pos="1120"/>
        </w:tabs>
        <w:spacing w:after="0" w:line="181" w:lineRule="auto"/>
        <w:ind w:right="20"/>
        <w:rPr>
          <w:sz w:val="24"/>
          <w:szCs w:val="24"/>
        </w:rPr>
      </w:pPr>
      <w:r>
        <w:rPr>
          <w:rFonts w:ascii="Times New Roman" w:eastAsia="Times New Roman" w:hAnsi="Times New Roman" w:cs="Times New Roman"/>
          <w:sz w:val="24"/>
          <w:szCs w:val="24"/>
        </w:rPr>
        <w:t>pripravujú žiakov na aktívne využívanie matematických znalostí a vedomostí v bežnom živote, tzv. matematická gramotnosť,</w:t>
      </w:r>
    </w:p>
    <w:p w14:paraId="2B4F1D4A" w14:textId="77777777" w:rsidR="0095112E" w:rsidRDefault="0095112E">
      <w:pPr>
        <w:pStyle w:val="Normal1"/>
        <w:widowControl w:val="0"/>
        <w:spacing w:after="0" w:line="43" w:lineRule="auto"/>
        <w:rPr>
          <w:rFonts w:ascii="Times New Roman" w:eastAsia="Times New Roman" w:hAnsi="Times New Roman" w:cs="Times New Roman"/>
          <w:sz w:val="24"/>
          <w:szCs w:val="24"/>
        </w:rPr>
      </w:pPr>
    </w:p>
    <w:p w14:paraId="1523589B" w14:textId="77777777" w:rsidR="0095112E" w:rsidRDefault="005E286E">
      <w:pPr>
        <w:pStyle w:val="Normal1"/>
        <w:widowControl w:val="0"/>
        <w:numPr>
          <w:ilvl w:val="0"/>
          <w:numId w:val="16"/>
        </w:numPr>
        <w:spacing w:after="0" w:line="240" w:lineRule="auto"/>
        <w:jc w:val="both"/>
        <w:rPr>
          <w:sz w:val="24"/>
          <w:szCs w:val="24"/>
          <w:vertAlign w:val="superscript"/>
        </w:rPr>
      </w:pPr>
      <w:r>
        <w:rPr>
          <w:rFonts w:ascii="Times New Roman" w:eastAsia="Times New Roman" w:hAnsi="Times New Roman" w:cs="Times New Roman"/>
          <w:sz w:val="24"/>
          <w:szCs w:val="24"/>
        </w:rPr>
        <w:t xml:space="preserve">dokážu flexibilne reagovať na potreby žiakov, ich schopnosti a možnosti, </w:t>
      </w:r>
    </w:p>
    <w:p w14:paraId="080AF90B" w14:textId="77777777" w:rsidR="0095112E" w:rsidRDefault="0095112E">
      <w:pPr>
        <w:pStyle w:val="Normal1"/>
        <w:widowControl w:val="0"/>
        <w:spacing w:after="0" w:line="339" w:lineRule="auto"/>
        <w:rPr>
          <w:rFonts w:ascii="Times New Roman" w:eastAsia="Times New Roman" w:hAnsi="Times New Roman" w:cs="Times New Roman"/>
          <w:sz w:val="24"/>
          <w:szCs w:val="24"/>
          <w:vertAlign w:val="superscript"/>
        </w:rPr>
      </w:pPr>
    </w:p>
    <w:p w14:paraId="2800E075" w14:textId="77777777" w:rsidR="0095112E" w:rsidRDefault="005E286E">
      <w:pPr>
        <w:pStyle w:val="Normal1"/>
        <w:widowControl w:val="0"/>
        <w:numPr>
          <w:ilvl w:val="0"/>
          <w:numId w:val="16"/>
        </w:numPr>
        <w:spacing w:after="0" w:line="189" w:lineRule="auto"/>
        <w:ind w:right="20"/>
        <w:jc w:val="both"/>
        <w:rPr>
          <w:sz w:val="24"/>
          <w:szCs w:val="24"/>
          <w:vertAlign w:val="superscript"/>
        </w:rPr>
      </w:pPr>
      <w:r>
        <w:rPr>
          <w:rFonts w:ascii="Times New Roman" w:eastAsia="Times New Roman" w:hAnsi="Times New Roman" w:cs="Times New Roman"/>
          <w:sz w:val="24"/>
          <w:szCs w:val="24"/>
        </w:rPr>
        <w:t xml:space="preserve">zabezpečujú požiadavku všeobecne zameraného základného školstva, ktorá je na-stavená tak, aby vytvorila priestor na podporu individuálnych záujmov žiakov a na rozvoj ich talentu, </w:t>
      </w:r>
    </w:p>
    <w:p w14:paraId="44AFAA97" w14:textId="77777777" w:rsidR="0095112E" w:rsidRDefault="0095112E">
      <w:pPr>
        <w:pStyle w:val="Normal1"/>
        <w:widowControl w:val="0"/>
        <w:spacing w:after="0" w:line="339" w:lineRule="auto"/>
        <w:rPr>
          <w:rFonts w:ascii="Times New Roman" w:eastAsia="Times New Roman" w:hAnsi="Times New Roman" w:cs="Times New Roman"/>
          <w:sz w:val="24"/>
          <w:szCs w:val="24"/>
          <w:vertAlign w:val="superscript"/>
        </w:rPr>
      </w:pPr>
    </w:p>
    <w:p w14:paraId="223044A4" w14:textId="77777777" w:rsidR="0095112E" w:rsidRDefault="005E286E">
      <w:pPr>
        <w:pStyle w:val="Normal1"/>
        <w:widowControl w:val="0"/>
        <w:numPr>
          <w:ilvl w:val="0"/>
          <w:numId w:val="16"/>
        </w:numPr>
        <w:spacing w:after="0" w:line="181" w:lineRule="auto"/>
        <w:ind w:right="20"/>
        <w:jc w:val="both"/>
        <w:rPr>
          <w:sz w:val="24"/>
          <w:szCs w:val="24"/>
          <w:vertAlign w:val="superscript"/>
        </w:rPr>
      </w:pPr>
      <w:r>
        <w:rPr>
          <w:rFonts w:ascii="Times New Roman" w:eastAsia="Times New Roman" w:hAnsi="Times New Roman" w:cs="Times New Roman"/>
          <w:sz w:val="24"/>
          <w:szCs w:val="24"/>
        </w:rPr>
        <w:t xml:space="preserve">umožňujú všetkým svojim žiakom získať vedomosti a zručnosti nevyhnutné pre ich ďalšie profesijné smerovanie, </w:t>
      </w:r>
    </w:p>
    <w:p w14:paraId="30C5FCA1" w14:textId="77777777" w:rsidR="0095112E" w:rsidRDefault="0095112E">
      <w:pPr>
        <w:pStyle w:val="Normal1"/>
        <w:jc w:val="both"/>
        <w:rPr>
          <w:rFonts w:ascii="Times New Roman" w:eastAsia="Times New Roman" w:hAnsi="Times New Roman" w:cs="Times New Roman"/>
          <w:sz w:val="24"/>
          <w:szCs w:val="24"/>
        </w:rPr>
      </w:pPr>
    </w:p>
    <w:p w14:paraId="3679770B" w14:textId="77777777" w:rsidR="0095112E" w:rsidRDefault="005E286E">
      <w:pPr>
        <w:pStyle w:val="Normal1"/>
        <w:widowControl w:val="0"/>
        <w:numPr>
          <w:ilvl w:val="0"/>
          <w:numId w:val="16"/>
        </w:numPr>
        <w:spacing w:after="0" w:line="240" w:lineRule="auto"/>
        <w:jc w:val="both"/>
        <w:rPr>
          <w:sz w:val="24"/>
          <w:szCs w:val="24"/>
          <w:vertAlign w:val="superscript"/>
        </w:rPr>
      </w:pPr>
      <w:r>
        <w:rPr>
          <w:rFonts w:ascii="Times New Roman" w:eastAsia="Times New Roman" w:hAnsi="Times New Roman" w:cs="Times New Roman"/>
          <w:sz w:val="24"/>
          <w:szCs w:val="24"/>
        </w:rPr>
        <w:t xml:space="preserve">zvyšujú a rozvíjajú úroveň  vedomostí žiakov a schopnosť žiakov komunikovať </w:t>
      </w:r>
    </w:p>
    <w:p w14:paraId="6CD8B091" w14:textId="77777777" w:rsidR="0095112E" w:rsidRDefault="0095112E">
      <w:pPr>
        <w:pStyle w:val="Normal1"/>
        <w:widowControl w:val="0"/>
        <w:spacing w:after="0" w:line="44" w:lineRule="auto"/>
        <w:rPr>
          <w:rFonts w:ascii="Times New Roman" w:eastAsia="Times New Roman" w:hAnsi="Times New Roman" w:cs="Times New Roman"/>
          <w:sz w:val="24"/>
          <w:szCs w:val="24"/>
        </w:rPr>
      </w:pPr>
    </w:p>
    <w:p w14:paraId="4FFAA722" w14:textId="77777777" w:rsidR="0095112E" w:rsidRDefault="005E286E">
      <w:pPr>
        <w:pStyle w:val="Normal1"/>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cudzích jazykoch, </w:t>
      </w:r>
    </w:p>
    <w:p w14:paraId="5DEA91F3" w14:textId="77777777" w:rsidR="0095112E" w:rsidRDefault="0095112E">
      <w:pPr>
        <w:pStyle w:val="Normal1"/>
        <w:widowControl w:val="0"/>
        <w:spacing w:after="0" w:line="339" w:lineRule="auto"/>
        <w:rPr>
          <w:rFonts w:ascii="Times New Roman" w:eastAsia="Times New Roman" w:hAnsi="Times New Roman" w:cs="Times New Roman"/>
          <w:sz w:val="24"/>
          <w:szCs w:val="24"/>
        </w:rPr>
      </w:pPr>
    </w:p>
    <w:p w14:paraId="0AEE05E0" w14:textId="77777777" w:rsidR="0095112E" w:rsidRDefault="005E286E">
      <w:pPr>
        <w:pStyle w:val="Normal1"/>
        <w:widowControl w:val="0"/>
        <w:numPr>
          <w:ilvl w:val="0"/>
          <w:numId w:val="16"/>
        </w:numPr>
        <w:spacing w:after="0" w:line="188" w:lineRule="auto"/>
        <w:jc w:val="both"/>
        <w:rPr>
          <w:sz w:val="24"/>
          <w:szCs w:val="24"/>
          <w:vertAlign w:val="superscript"/>
        </w:rPr>
      </w:pPr>
      <w:r>
        <w:rPr>
          <w:rFonts w:ascii="Times New Roman" w:eastAsia="Times New Roman" w:hAnsi="Times New Roman" w:cs="Times New Roman"/>
          <w:sz w:val="24"/>
          <w:szCs w:val="24"/>
        </w:rPr>
        <w:t xml:space="preserve">zvyšujú počítačovú gramotnosť žiakov, zefektívňujú proces učenia sa zavádzaním IKT do vyučovania jednotlivých predmetov spolu s uplatňovaním projektového prístupu na vyučovaní, </w:t>
      </w:r>
    </w:p>
    <w:p w14:paraId="686419BF" w14:textId="77777777" w:rsidR="0095112E" w:rsidRDefault="0095112E">
      <w:pPr>
        <w:pStyle w:val="Normal1"/>
        <w:widowControl w:val="0"/>
        <w:spacing w:after="0" w:line="343" w:lineRule="auto"/>
        <w:rPr>
          <w:rFonts w:ascii="Noto Sans Symbols" w:eastAsia="Noto Sans Symbols" w:hAnsi="Noto Sans Symbols" w:cs="Noto Sans Symbols"/>
          <w:sz w:val="24"/>
          <w:szCs w:val="24"/>
          <w:vertAlign w:val="superscript"/>
        </w:rPr>
      </w:pPr>
    </w:p>
    <w:p w14:paraId="633C9724" w14:textId="77777777" w:rsidR="0095112E" w:rsidRDefault="005E286E">
      <w:pPr>
        <w:pStyle w:val="Normal1"/>
        <w:widowControl w:val="0"/>
        <w:numPr>
          <w:ilvl w:val="0"/>
          <w:numId w:val="16"/>
        </w:numPr>
        <w:spacing w:after="0" w:line="181" w:lineRule="auto"/>
        <w:ind w:right="20"/>
        <w:jc w:val="both"/>
        <w:rPr>
          <w:sz w:val="24"/>
          <w:szCs w:val="24"/>
          <w:vertAlign w:val="superscript"/>
        </w:rPr>
      </w:pPr>
      <w:r>
        <w:rPr>
          <w:rFonts w:ascii="Times New Roman" w:eastAsia="Times New Roman" w:hAnsi="Times New Roman" w:cs="Times New Roman"/>
          <w:sz w:val="24"/>
          <w:szCs w:val="24"/>
        </w:rPr>
        <w:t xml:space="preserve">zlepšujú pohybovú aktivitu žiakov, ich telesnú zdatnosť, podporujú rozvoj talentov v oblasti športu, </w:t>
      </w:r>
    </w:p>
    <w:p w14:paraId="267F295B" w14:textId="77777777" w:rsidR="0095112E" w:rsidRDefault="0095112E">
      <w:pPr>
        <w:pStyle w:val="Normal1"/>
        <w:widowControl w:val="0"/>
        <w:spacing w:after="0" w:line="339" w:lineRule="auto"/>
        <w:rPr>
          <w:rFonts w:ascii="Noto Sans Symbols" w:eastAsia="Noto Sans Symbols" w:hAnsi="Noto Sans Symbols" w:cs="Noto Sans Symbols"/>
          <w:sz w:val="24"/>
          <w:szCs w:val="24"/>
          <w:vertAlign w:val="superscript"/>
        </w:rPr>
      </w:pPr>
    </w:p>
    <w:p w14:paraId="77624366" w14:textId="77777777" w:rsidR="0095112E" w:rsidRDefault="005E286E">
      <w:pPr>
        <w:pStyle w:val="Normal1"/>
        <w:widowControl w:val="0"/>
        <w:numPr>
          <w:ilvl w:val="0"/>
          <w:numId w:val="16"/>
        </w:numPr>
        <w:spacing w:after="0" w:line="181" w:lineRule="auto"/>
        <w:ind w:right="20"/>
        <w:jc w:val="both"/>
        <w:rPr>
          <w:sz w:val="24"/>
          <w:szCs w:val="24"/>
          <w:vertAlign w:val="superscript"/>
        </w:rPr>
      </w:pPr>
      <w:r>
        <w:rPr>
          <w:rFonts w:ascii="Times New Roman" w:eastAsia="Times New Roman" w:hAnsi="Times New Roman" w:cs="Times New Roman"/>
          <w:sz w:val="24"/>
          <w:szCs w:val="24"/>
        </w:rPr>
        <w:t xml:space="preserve">pestujú </w:t>
      </w:r>
      <w:proofErr w:type="spellStart"/>
      <w:r>
        <w:rPr>
          <w:rFonts w:ascii="Times New Roman" w:eastAsia="Times New Roman" w:hAnsi="Times New Roman" w:cs="Times New Roman"/>
          <w:sz w:val="24"/>
          <w:szCs w:val="24"/>
        </w:rPr>
        <w:t>morálno</w:t>
      </w:r>
      <w:proofErr w:type="spellEnd"/>
      <w:r>
        <w:rPr>
          <w:rFonts w:ascii="Times New Roman" w:eastAsia="Times New Roman" w:hAnsi="Times New Roman" w:cs="Times New Roman"/>
          <w:sz w:val="24"/>
          <w:szCs w:val="24"/>
        </w:rPr>
        <w:t xml:space="preserve"> – vôľové vlastnosti žiakov ako jednu z možností prevencie drogovej závislosti, </w:t>
      </w:r>
    </w:p>
    <w:p w14:paraId="0FC09ADE" w14:textId="77777777" w:rsidR="0095112E" w:rsidRDefault="0095112E">
      <w:pPr>
        <w:pStyle w:val="Normal1"/>
        <w:widowControl w:val="0"/>
        <w:spacing w:after="0" w:line="27" w:lineRule="auto"/>
        <w:rPr>
          <w:rFonts w:ascii="Noto Sans Symbols" w:eastAsia="Noto Sans Symbols" w:hAnsi="Noto Sans Symbols" w:cs="Noto Sans Symbols"/>
          <w:sz w:val="24"/>
          <w:szCs w:val="24"/>
          <w:vertAlign w:val="superscript"/>
        </w:rPr>
      </w:pPr>
    </w:p>
    <w:p w14:paraId="6B01DF08" w14:textId="77777777" w:rsidR="0095112E" w:rsidRDefault="005E286E">
      <w:pPr>
        <w:pStyle w:val="Normal1"/>
        <w:widowControl w:val="0"/>
        <w:numPr>
          <w:ilvl w:val="0"/>
          <w:numId w:val="16"/>
        </w:numPr>
        <w:spacing w:after="0" w:line="240" w:lineRule="auto"/>
        <w:jc w:val="both"/>
        <w:rPr>
          <w:sz w:val="24"/>
          <w:szCs w:val="24"/>
          <w:vertAlign w:val="superscript"/>
        </w:rPr>
      </w:pPr>
      <w:r>
        <w:rPr>
          <w:rFonts w:ascii="Times New Roman" w:eastAsia="Times New Roman" w:hAnsi="Times New Roman" w:cs="Times New Roman"/>
          <w:sz w:val="24"/>
          <w:szCs w:val="24"/>
        </w:rPr>
        <w:t xml:space="preserve">na dosiahnutie všestranného rozvoja žiakov využívajú a uplatňujú aktivizujúce </w:t>
      </w:r>
    </w:p>
    <w:p w14:paraId="41D63270" w14:textId="77777777" w:rsidR="0095112E" w:rsidRDefault="0095112E">
      <w:pPr>
        <w:pStyle w:val="Normal1"/>
        <w:widowControl w:val="0"/>
        <w:spacing w:after="0" w:line="99" w:lineRule="auto"/>
        <w:rPr>
          <w:rFonts w:ascii="Noto Sans Symbols" w:eastAsia="Noto Sans Symbols" w:hAnsi="Noto Sans Symbols" w:cs="Noto Sans Symbols"/>
          <w:sz w:val="24"/>
          <w:szCs w:val="24"/>
          <w:vertAlign w:val="superscript"/>
        </w:rPr>
      </w:pPr>
    </w:p>
    <w:p w14:paraId="5159C854" w14:textId="77777777" w:rsidR="0095112E" w:rsidRDefault="005E286E">
      <w:pPr>
        <w:pStyle w:val="Normal1"/>
        <w:widowControl w:val="0"/>
        <w:spacing w:after="0" w:line="232" w:lineRule="auto"/>
        <w:ind w:left="7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interaktívne metódy vo výchovno – vzdelávacom procese, zameriavajú sa na jeho humanizáciu, </w:t>
      </w:r>
    </w:p>
    <w:p w14:paraId="7C672FF4" w14:textId="77777777" w:rsidR="0095112E" w:rsidRDefault="0095112E">
      <w:pPr>
        <w:pStyle w:val="Normal1"/>
        <w:widowControl w:val="0"/>
        <w:spacing w:after="0" w:line="340" w:lineRule="auto"/>
        <w:rPr>
          <w:rFonts w:ascii="Times New Roman" w:eastAsia="Times New Roman" w:hAnsi="Times New Roman" w:cs="Times New Roman"/>
          <w:sz w:val="24"/>
          <w:szCs w:val="24"/>
        </w:rPr>
      </w:pPr>
    </w:p>
    <w:p w14:paraId="1DA7A3FF" w14:textId="77777777" w:rsidR="0095112E" w:rsidRDefault="005E286E">
      <w:pPr>
        <w:pStyle w:val="Normal1"/>
        <w:widowControl w:val="0"/>
        <w:numPr>
          <w:ilvl w:val="0"/>
          <w:numId w:val="16"/>
        </w:numPr>
        <w:spacing w:after="0" w:line="182" w:lineRule="auto"/>
        <w:jc w:val="both"/>
        <w:rPr>
          <w:sz w:val="24"/>
          <w:szCs w:val="24"/>
          <w:vertAlign w:val="superscript"/>
        </w:rPr>
      </w:pPr>
      <w:r>
        <w:rPr>
          <w:rFonts w:ascii="Times New Roman" w:eastAsia="Times New Roman" w:hAnsi="Times New Roman" w:cs="Times New Roman"/>
          <w:sz w:val="24"/>
          <w:szCs w:val="24"/>
        </w:rPr>
        <w:t>vzťah učiteľ – žiak vyzdvihujú na rovnocenný partnerský vzťah, upúšťajú od do-</w:t>
      </w:r>
      <w:proofErr w:type="spellStart"/>
      <w:r>
        <w:rPr>
          <w:rFonts w:ascii="Times New Roman" w:eastAsia="Times New Roman" w:hAnsi="Times New Roman" w:cs="Times New Roman"/>
          <w:sz w:val="24"/>
          <w:szCs w:val="24"/>
        </w:rPr>
        <w:t>minantného</w:t>
      </w:r>
      <w:proofErr w:type="spellEnd"/>
      <w:r>
        <w:rPr>
          <w:rFonts w:ascii="Times New Roman" w:eastAsia="Times New Roman" w:hAnsi="Times New Roman" w:cs="Times New Roman"/>
          <w:sz w:val="24"/>
          <w:szCs w:val="24"/>
        </w:rPr>
        <w:t xml:space="preserve"> postavenia učiteľa a tým podporujú žiacku zvedavosť, skúmavosť </w:t>
      </w:r>
    </w:p>
    <w:p w14:paraId="434B26F5" w14:textId="77777777" w:rsidR="0095112E" w:rsidRDefault="0095112E">
      <w:pPr>
        <w:pStyle w:val="Normal1"/>
        <w:widowControl w:val="0"/>
        <w:spacing w:after="0" w:line="40" w:lineRule="auto"/>
        <w:rPr>
          <w:rFonts w:ascii="Noto Sans Symbols" w:eastAsia="Noto Sans Symbols" w:hAnsi="Noto Sans Symbols" w:cs="Noto Sans Symbols"/>
          <w:sz w:val="24"/>
          <w:szCs w:val="24"/>
          <w:vertAlign w:val="superscript"/>
        </w:rPr>
      </w:pPr>
    </w:p>
    <w:p w14:paraId="35225D1F" w14:textId="77777777" w:rsidR="0095112E" w:rsidRDefault="005E286E">
      <w:pPr>
        <w:pStyle w:val="Normal1"/>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tvorivosť, </w:t>
      </w:r>
    </w:p>
    <w:p w14:paraId="025B391F" w14:textId="77777777" w:rsidR="0095112E" w:rsidRDefault="0095112E">
      <w:pPr>
        <w:pStyle w:val="Normal1"/>
        <w:widowControl w:val="0"/>
        <w:spacing w:after="0" w:line="339" w:lineRule="auto"/>
        <w:rPr>
          <w:rFonts w:ascii="Times New Roman" w:eastAsia="Times New Roman" w:hAnsi="Times New Roman" w:cs="Times New Roman"/>
          <w:sz w:val="24"/>
          <w:szCs w:val="24"/>
        </w:rPr>
      </w:pPr>
    </w:p>
    <w:p w14:paraId="00AAF8FD" w14:textId="77777777" w:rsidR="0095112E" w:rsidRDefault="005E286E">
      <w:pPr>
        <w:pStyle w:val="Normal1"/>
        <w:widowControl w:val="0"/>
        <w:numPr>
          <w:ilvl w:val="0"/>
          <w:numId w:val="9"/>
        </w:numPr>
        <w:spacing w:after="0" w:line="181" w:lineRule="auto"/>
        <w:jc w:val="both"/>
        <w:rPr>
          <w:sz w:val="24"/>
          <w:szCs w:val="24"/>
          <w:vertAlign w:val="superscript"/>
        </w:rPr>
      </w:pPr>
      <w:r>
        <w:rPr>
          <w:rFonts w:ascii="Times New Roman" w:eastAsia="Times New Roman" w:hAnsi="Times New Roman" w:cs="Times New Roman"/>
          <w:sz w:val="24"/>
          <w:szCs w:val="24"/>
        </w:rPr>
        <w:t xml:space="preserve">umožňujú žiakom osvojovať si zdravý životný štýl a aktívne sa zapájať do činností podporujúcich zdravie, ochranu a tvorbu životného prostredia, </w:t>
      </w:r>
    </w:p>
    <w:p w14:paraId="3A1EA129" w14:textId="77777777" w:rsidR="0095112E" w:rsidRDefault="0095112E">
      <w:pPr>
        <w:pStyle w:val="Normal1"/>
        <w:widowControl w:val="0"/>
        <w:spacing w:after="0" w:line="339" w:lineRule="auto"/>
        <w:rPr>
          <w:rFonts w:ascii="Noto Sans Symbols" w:eastAsia="Noto Sans Symbols" w:hAnsi="Noto Sans Symbols" w:cs="Noto Sans Symbols"/>
          <w:sz w:val="24"/>
          <w:szCs w:val="24"/>
          <w:vertAlign w:val="superscript"/>
        </w:rPr>
      </w:pPr>
    </w:p>
    <w:p w14:paraId="4419628D" w14:textId="77777777" w:rsidR="0095112E" w:rsidRDefault="005E286E">
      <w:pPr>
        <w:pStyle w:val="Normal1"/>
        <w:widowControl w:val="0"/>
        <w:numPr>
          <w:ilvl w:val="0"/>
          <w:numId w:val="9"/>
        </w:numPr>
        <w:spacing w:after="0" w:line="182" w:lineRule="auto"/>
        <w:jc w:val="both"/>
        <w:rPr>
          <w:sz w:val="24"/>
          <w:szCs w:val="24"/>
          <w:vertAlign w:val="superscript"/>
        </w:rPr>
      </w:pPr>
      <w:r>
        <w:rPr>
          <w:rFonts w:ascii="Times New Roman" w:eastAsia="Times New Roman" w:hAnsi="Times New Roman" w:cs="Times New Roman"/>
          <w:sz w:val="24"/>
          <w:szCs w:val="24"/>
        </w:rPr>
        <w:t xml:space="preserve">spolupracujú so zákonnými zástupcami žiakov a spoločne organizujú kultúrne, športové a iné aktivity žiakov, </w:t>
      </w:r>
    </w:p>
    <w:p w14:paraId="1CE69EF4" w14:textId="77777777" w:rsidR="0095112E" w:rsidRDefault="0095112E">
      <w:pPr>
        <w:pStyle w:val="Normal1"/>
        <w:widowControl w:val="0"/>
        <w:spacing w:after="0" w:line="339" w:lineRule="auto"/>
        <w:rPr>
          <w:rFonts w:ascii="Noto Sans Symbols" w:eastAsia="Noto Sans Symbols" w:hAnsi="Noto Sans Symbols" w:cs="Noto Sans Symbols"/>
          <w:sz w:val="24"/>
          <w:szCs w:val="24"/>
          <w:vertAlign w:val="superscript"/>
        </w:rPr>
      </w:pPr>
    </w:p>
    <w:p w14:paraId="566CC76A" w14:textId="77777777" w:rsidR="0095112E" w:rsidRDefault="005E286E">
      <w:pPr>
        <w:pStyle w:val="Normal1"/>
        <w:widowControl w:val="0"/>
        <w:numPr>
          <w:ilvl w:val="0"/>
          <w:numId w:val="9"/>
        </w:numPr>
        <w:spacing w:after="0" w:line="240" w:lineRule="auto"/>
        <w:ind w:right="20"/>
        <w:jc w:val="both"/>
        <w:rPr>
          <w:sz w:val="24"/>
          <w:szCs w:val="24"/>
          <w:vertAlign w:val="superscript"/>
        </w:rPr>
      </w:pPr>
      <w:r>
        <w:rPr>
          <w:rFonts w:ascii="Times New Roman" w:eastAsia="Times New Roman" w:hAnsi="Times New Roman" w:cs="Times New Roman"/>
          <w:sz w:val="24"/>
          <w:szCs w:val="24"/>
        </w:rPr>
        <w:lastRenderedPageBreak/>
        <w:t xml:space="preserve">vytvárajú optimálne podmienky pre žiakov so špeciálno-pedagogickými potrebami, </w:t>
      </w:r>
    </w:p>
    <w:p w14:paraId="262B0001" w14:textId="77777777" w:rsidR="0095112E" w:rsidRDefault="0095112E">
      <w:pPr>
        <w:pStyle w:val="Normal1"/>
        <w:widowControl w:val="0"/>
        <w:spacing w:after="0" w:line="363" w:lineRule="auto"/>
        <w:rPr>
          <w:rFonts w:ascii="Noto Sans Symbols" w:eastAsia="Noto Sans Symbols" w:hAnsi="Noto Sans Symbols" w:cs="Noto Sans Symbols"/>
          <w:sz w:val="24"/>
          <w:szCs w:val="24"/>
          <w:vertAlign w:val="superscript"/>
        </w:rPr>
      </w:pPr>
    </w:p>
    <w:p w14:paraId="5AABFFAD" w14:textId="77777777" w:rsidR="0095112E" w:rsidRDefault="005E286E">
      <w:pPr>
        <w:pStyle w:val="Normal1"/>
        <w:widowControl w:val="0"/>
        <w:numPr>
          <w:ilvl w:val="0"/>
          <w:numId w:val="9"/>
        </w:numPr>
        <w:spacing w:after="0" w:line="182" w:lineRule="auto"/>
        <w:ind w:right="20"/>
        <w:jc w:val="both"/>
        <w:rPr>
          <w:sz w:val="24"/>
          <w:szCs w:val="24"/>
          <w:vertAlign w:val="superscript"/>
        </w:rPr>
      </w:pPr>
      <w:r>
        <w:rPr>
          <w:rFonts w:ascii="Times New Roman" w:eastAsia="Times New Roman" w:hAnsi="Times New Roman" w:cs="Times New Roman"/>
          <w:sz w:val="24"/>
          <w:szCs w:val="24"/>
        </w:rPr>
        <w:t xml:space="preserve">ponuku záujmovej a krúžkovej činnosti (výhľadovo aj nepovinných predmetov) budú po zohľadnení dopytu každoročne inovovať, </w:t>
      </w:r>
    </w:p>
    <w:p w14:paraId="137C7D79" w14:textId="77777777" w:rsidR="0095112E" w:rsidRDefault="0095112E">
      <w:pPr>
        <w:pStyle w:val="Normal1"/>
        <w:widowControl w:val="0"/>
        <w:spacing w:after="0" w:line="24" w:lineRule="auto"/>
        <w:rPr>
          <w:rFonts w:ascii="Noto Sans Symbols" w:eastAsia="Noto Sans Symbols" w:hAnsi="Noto Sans Symbols" w:cs="Noto Sans Symbols"/>
          <w:sz w:val="24"/>
          <w:szCs w:val="24"/>
          <w:vertAlign w:val="superscript"/>
        </w:rPr>
      </w:pPr>
    </w:p>
    <w:p w14:paraId="29E63478" w14:textId="77777777" w:rsidR="0095112E" w:rsidRPr="00FE3500" w:rsidRDefault="005E286E" w:rsidP="00FE3500">
      <w:pPr>
        <w:pStyle w:val="Normal1"/>
        <w:widowControl w:val="0"/>
        <w:numPr>
          <w:ilvl w:val="0"/>
          <w:numId w:val="9"/>
        </w:numPr>
        <w:spacing w:after="0" w:line="232" w:lineRule="auto"/>
        <w:ind w:right="20"/>
        <w:jc w:val="both"/>
        <w:rPr>
          <w:rFonts w:ascii="Times New Roman" w:eastAsia="Times New Roman" w:hAnsi="Times New Roman" w:cs="Times New Roman"/>
          <w:sz w:val="24"/>
          <w:szCs w:val="24"/>
        </w:rPr>
      </w:pPr>
      <w:r w:rsidRPr="00FE3500">
        <w:rPr>
          <w:rFonts w:ascii="Times New Roman" w:eastAsia="Times New Roman" w:hAnsi="Times New Roman" w:cs="Times New Roman"/>
          <w:sz w:val="24"/>
          <w:szCs w:val="24"/>
        </w:rPr>
        <w:t>ponuka tohto rámca nebude mať paušálnu platnosť, ale bude zohľadňovať špecifiká jednotlivých ročníkov tak, aby žiaci mali príležitosť rozvoja vedomostí a zručností, v predmetoch, ku ktorým inklinujú,</w:t>
      </w:r>
    </w:p>
    <w:p w14:paraId="7F77AB31" w14:textId="77777777" w:rsidR="0095112E" w:rsidRDefault="0095112E">
      <w:pPr>
        <w:pStyle w:val="Normal1"/>
        <w:widowControl w:val="0"/>
        <w:spacing w:after="0" w:line="342" w:lineRule="auto"/>
        <w:rPr>
          <w:rFonts w:ascii="Times New Roman" w:eastAsia="Times New Roman" w:hAnsi="Times New Roman" w:cs="Times New Roman"/>
          <w:sz w:val="24"/>
          <w:szCs w:val="24"/>
        </w:rPr>
      </w:pPr>
    </w:p>
    <w:p w14:paraId="2CEF8192" w14:textId="77777777" w:rsidR="0095112E" w:rsidRDefault="005E286E">
      <w:pPr>
        <w:pStyle w:val="Normal1"/>
        <w:widowControl w:val="0"/>
        <w:numPr>
          <w:ilvl w:val="0"/>
          <w:numId w:val="9"/>
        </w:numPr>
        <w:spacing w:after="0" w:line="181" w:lineRule="auto"/>
        <w:jc w:val="both"/>
        <w:rPr>
          <w:sz w:val="24"/>
          <w:szCs w:val="24"/>
          <w:vertAlign w:val="superscript"/>
        </w:rPr>
      </w:pPr>
      <w:r>
        <w:rPr>
          <w:rFonts w:ascii="Times New Roman" w:eastAsia="Times New Roman" w:hAnsi="Times New Roman" w:cs="Times New Roman"/>
          <w:sz w:val="24"/>
          <w:szCs w:val="24"/>
        </w:rPr>
        <w:t xml:space="preserve">zviditeľňujú tvorivú prácu pedagogických zamestnancov, volia účinnú formu motivácie na ich ďalší odborný rozvoj a tvorivosť, </w:t>
      </w:r>
    </w:p>
    <w:p w14:paraId="7B4A80CC" w14:textId="77777777" w:rsidR="0095112E" w:rsidRDefault="005E286E">
      <w:pPr>
        <w:pStyle w:val="Normal1"/>
        <w:ind w:left="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zameriavajú sa na zvýšenie odbornosti a kvalifikovanosti pedagogického zboru, ďalšie vzdelávanie a inovácie vo vyučovacom procese, ako aj na účasť rodičov a verejnosti na realizácii našich projektov</w:t>
      </w:r>
      <w:r>
        <w:rPr>
          <w:rFonts w:ascii="Times New Roman" w:eastAsia="Times New Roman" w:hAnsi="Times New Roman" w:cs="Times New Roman"/>
          <w:sz w:val="23"/>
          <w:szCs w:val="23"/>
        </w:rPr>
        <w:t>.</w:t>
      </w:r>
    </w:p>
    <w:p w14:paraId="743C0C3D" w14:textId="77777777" w:rsidR="0095112E" w:rsidRDefault="0095112E">
      <w:pPr>
        <w:pStyle w:val="Normal1"/>
        <w:ind w:left="708"/>
        <w:jc w:val="both"/>
        <w:rPr>
          <w:rFonts w:ascii="Times New Roman" w:eastAsia="Times New Roman" w:hAnsi="Times New Roman" w:cs="Times New Roman"/>
          <w:b/>
          <w:sz w:val="24"/>
          <w:szCs w:val="24"/>
        </w:rPr>
      </w:pPr>
    </w:p>
    <w:p w14:paraId="3EAE835C" w14:textId="77777777" w:rsidR="0095112E" w:rsidRDefault="005E286E">
      <w:pPr>
        <w:pStyle w:val="Normal1"/>
        <w:widowControl w:val="0"/>
        <w:spacing w:after="0"/>
        <w:rPr>
          <w:rFonts w:ascii="Times New Roman" w:eastAsia="Times New Roman" w:hAnsi="Times New Roman" w:cs="Times New Roman"/>
          <w:b/>
          <w:sz w:val="24"/>
          <w:szCs w:val="24"/>
        </w:rPr>
        <w:sectPr w:rsidR="0095112E" w:rsidSect="00692409">
          <w:footerReference w:type="default" r:id="rId10"/>
          <w:pgSz w:w="11906" w:h="16838"/>
          <w:pgMar w:top="720" w:right="720" w:bottom="720" w:left="720" w:header="0" w:footer="708" w:gutter="0"/>
          <w:pgNumType w:start="1"/>
          <w:cols w:space="708"/>
          <w:titlePg/>
          <w:docGrid w:linePitch="299"/>
        </w:sectPr>
      </w:pPr>
      <w:r>
        <w:br w:type="page"/>
      </w:r>
    </w:p>
    <w:p w14:paraId="47F23C5C" w14:textId="77777777" w:rsidR="0095112E" w:rsidRDefault="005E286E">
      <w:pPr>
        <w:pStyle w:val="Normal1"/>
        <w:numPr>
          <w:ilvl w:val="0"/>
          <w:numId w:val="12"/>
        </w:num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lastRenderedPageBreak/>
        <w:t xml:space="preserve"> </w:t>
      </w:r>
      <w:r>
        <w:rPr>
          <w:rFonts w:ascii="Times New Roman" w:eastAsia="Times New Roman" w:hAnsi="Times New Roman" w:cs="Times New Roman"/>
          <w:b/>
          <w:sz w:val="28"/>
          <w:szCs w:val="28"/>
        </w:rPr>
        <w:t>Plán kontinuálneho</w:t>
      </w:r>
      <w:r w:rsidR="00316953">
        <w:rPr>
          <w:rFonts w:ascii="Times New Roman" w:eastAsia="Times New Roman" w:hAnsi="Times New Roman" w:cs="Times New Roman"/>
          <w:b/>
          <w:sz w:val="28"/>
          <w:szCs w:val="28"/>
        </w:rPr>
        <w:t xml:space="preserve"> vzdelávania na školský rok </w:t>
      </w:r>
      <w:r w:rsidR="00AC1C53">
        <w:rPr>
          <w:rFonts w:ascii="Times New Roman" w:eastAsia="Times New Roman" w:hAnsi="Times New Roman" w:cs="Times New Roman"/>
          <w:b/>
          <w:sz w:val="28"/>
          <w:szCs w:val="28"/>
        </w:rPr>
        <w:t>2020/21</w:t>
      </w:r>
    </w:p>
    <w:p w14:paraId="33026A64" w14:textId="77777777" w:rsidR="00704B3E" w:rsidRDefault="005E286E">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Plán kontinuálneho vzdelávania by mal vychádzať z plánov metodického združenia a predmetovej komisie a osobných plánov profesijného rastu pedagogických zamestnancov, ktoré boli odovzdané každému pedagógovi a sú prílohou tohto plánu.</w:t>
      </w:r>
    </w:p>
    <w:p w14:paraId="7EB8576A" w14:textId="77777777" w:rsidR="0095112E" w:rsidRDefault="00704B3E">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16953">
        <w:rPr>
          <w:rFonts w:ascii="Times New Roman" w:eastAsia="Times New Roman" w:hAnsi="Times New Roman" w:cs="Times New Roman"/>
          <w:sz w:val="24"/>
          <w:szCs w:val="24"/>
        </w:rPr>
        <w:t xml:space="preserve">lánované vzdelávanie na rok </w:t>
      </w:r>
      <w:r w:rsidR="00AC1C53">
        <w:rPr>
          <w:rFonts w:ascii="Times New Roman" w:eastAsia="Times New Roman" w:hAnsi="Times New Roman" w:cs="Times New Roman"/>
          <w:sz w:val="24"/>
          <w:szCs w:val="24"/>
        </w:rPr>
        <w:t>2020/21</w:t>
      </w:r>
      <w:r>
        <w:rPr>
          <w:rFonts w:ascii="Times New Roman" w:eastAsia="Times New Roman" w:hAnsi="Times New Roman" w:cs="Times New Roman"/>
          <w:sz w:val="24"/>
          <w:szCs w:val="24"/>
        </w:rPr>
        <w:t xml:space="preserve"> je súčasťou tohto plánu a nachádza sa v prílohe.</w:t>
      </w:r>
      <w:r w:rsidR="005E286E">
        <w:rPr>
          <w:rFonts w:ascii="Times New Roman" w:eastAsia="Times New Roman" w:hAnsi="Times New Roman" w:cs="Times New Roman"/>
          <w:sz w:val="24"/>
          <w:szCs w:val="24"/>
        </w:rPr>
        <w:t xml:space="preserve"> </w:t>
      </w:r>
    </w:p>
    <w:p w14:paraId="00FE7C97" w14:textId="77777777" w:rsidR="0095112E" w:rsidRDefault="005E286E">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 Vzdelávanie je plánované iba informatívne, pretože nevieme dopredu, ktoré vzdelávanie sa v danom školskom roku otvorí.</w:t>
      </w:r>
    </w:p>
    <w:p w14:paraId="3DFE62BB" w14:textId="77777777" w:rsidR="0095112E" w:rsidRDefault="0095112E">
      <w:pPr>
        <w:pStyle w:val="Normal1"/>
        <w:jc w:val="both"/>
        <w:rPr>
          <w:rFonts w:ascii="Times New Roman" w:eastAsia="Times New Roman" w:hAnsi="Times New Roman" w:cs="Times New Roman"/>
          <w:b/>
          <w:sz w:val="28"/>
          <w:szCs w:val="28"/>
        </w:rPr>
      </w:pPr>
    </w:p>
    <w:p w14:paraId="631E6A69"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Súhlas na vzdelávanie dá riaditeľka školy iba v prípade, že nebude ohrozený výchovno-vzdelávací proces v škole a budú na vzdelávanie finančné prostriedky v rozpočte školy.</w:t>
      </w:r>
    </w:p>
    <w:p w14:paraId="20E53894" w14:textId="77777777" w:rsidR="0095112E" w:rsidRDefault="0095112E">
      <w:pPr>
        <w:pStyle w:val="Normal1"/>
        <w:jc w:val="both"/>
        <w:rPr>
          <w:rFonts w:ascii="Times New Roman" w:eastAsia="Times New Roman" w:hAnsi="Times New Roman" w:cs="Times New Roman"/>
          <w:sz w:val="24"/>
          <w:szCs w:val="24"/>
        </w:rPr>
      </w:pPr>
    </w:p>
    <w:p w14:paraId="14B857F7" w14:textId="77777777" w:rsidR="0095112E" w:rsidRDefault="005E286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zmysle § </w:t>
      </w:r>
      <w:r w:rsidR="00FE3500">
        <w:rPr>
          <w:rFonts w:ascii="Times New Roman" w:eastAsia="Times New Roman" w:hAnsi="Times New Roman" w:cs="Times New Roman"/>
          <w:sz w:val="24"/>
          <w:szCs w:val="24"/>
        </w:rPr>
        <w:t>82</w:t>
      </w:r>
      <w:r>
        <w:rPr>
          <w:rFonts w:ascii="Times New Roman" w:eastAsia="Times New Roman" w:hAnsi="Times New Roman" w:cs="Times New Roman"/>
          <w:sz w:val="24"/>
          <w:szCs w:val="24"/>
        </w:rPr>
        <w:t xml:space="preserve"> zákona č. </w:t>
      </w:r>
      <w:r w:rsidR="00AC1C53">
        <w:rPr>
          <w:rFonts w:ascii="Times New Roman" w:eastAsia="Times New Roman" w:hAnsi="Times New Roman" w:cs="Times New Roman"/>
          <w:sz w:val="24"/>
          <w:szCs w:val="24"/>
        </w:rPr>
        <w:t>138/2019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xml:space="preserve">. o pedagogických zamestnancoch a odborných zamestnancoch patrí pracovné voľno s náhradou funkčného platu v rozsahu päť pracovných dní v kalendárnom roku na účasť na kontinuálnom vzdelávaní  a ďalších päť pracovných dní na prípravu a vykonanie prvej atestácie alebo druhej atestácie. Ak trvá pracovný pomer pedagogického zamestnanca len v období školského vyučovania, vzniká mu za každý kalendárny mesiac trvania pracovného pomeru nárok na pol dňa pracovného voľna. Pracovné voľno čerpá pedagogický zamestnanec za podmienok určených riaditeľkou. Dobu čerpania pracovného voľna určuje riaditeľka spravidla na dobu, keď je obmedzená alebo prerušená prevádzka školy alebo školského zariadenia. </w:t>
      </w:r>
    </w:p>
    <w:p w14:paraId="7F135C2B" w14:textId="77777777" w:rsidR="0095112E" w:rsidRDefault="0095112E">
      <w:pPr>
        <w:pStyle w:val="Normal1"/>
        <w:jc w:val="both"/>
        <w:rPr>
          <w:rFonts w:ascii="Times New Roman" w:eastAsia="Times New Roman" w:hAnsi="Times New Roman" w:cs="Times New Roman"/>
          <w:b/>
          <w:sz w:val="28"/>
          <w:szCs w:val="28"/>
        </w:rPr>
      </w:pPr>
    </w:p>
    <w:p w14:paraId="24C3DBBA" w14:textId="77777777" w:rsidR="0095112E" w:rsidRDefault="005E286E">
      <w:pPr>
        <w:pStyle w:val="Normal1"/>
        <w:widowControl w:val="0"/>
        <w:spacing w:after="0"/>
        <w:rPr>
          <w:rFonts w:ascii="Times New Roman" w:eastAsia="Times New Roman" w:hAnsi="Times New Roman" w:cs="Times New Roman"/>
          <w:b/>
          <w:sz w:val="28"/>
          <w:szCs w:val="28"/>
        </w:rPr>
        <w:sectPr w:rsidR="0095112E">
          <w:type w:val="continuous"/>
          <w:pgSz w:w="11906" w:h="16838"/>
          <w:pgMar w:top="1418" w:right="1701" w:bottom="1418" w:left="1418" w:header="0" w:footer="708" w:gutter="0"/>
          <w:cols w:space="708"/>
        </w:sectPr>
      </w:pPr>
      <w:r>
        <w:br w:type="page"/>
      </w:r>
    </w:p>
    <w:p w14:paraId="08D13D06" w14:textId="77777777" w:rsidR="0095112E" w:rsidRDefault="005E286E">
      <w:pPr>
        <w:pStyle w:val="Normal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11. Systém merania a kontroly</w:t>
      </w:r>
    </w:p>
    <w:p w14:paraId="5E1EC979" w14:textId="77777777" w:rsidR="0095112E" w:rsidRDefault="0095112E">
      <w:pPr>
        <w:pStyle w:val="Normal1"/>
        <w:jc w:val="both"/>
        <w:rPr>
          <w:rFonts w:ascii="Times New Roman" w:eastAsia="Times New Roman" w:hAnsi="Times New Roman" w:cs="Times New Roman"/>
          <w:b/>
          <w:sz w:val="24"/>
          <w:szCs w:val="24"/>
        </w:rPr>
      </w:pPr>
    </w:p>
    <w:p w14:paraId="5E240CEF" w14:textId="77777777" w:rsidR="0095112E" w:rsidRDefault="005E286E">
      <w:pPr>
        <w:pStyle w:val="Normal1"/>
        <w:widowControl w:val="0"/>
        <w:spacing w:after="0" w:line="265"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Vyhodnotenie vzdelávacích aktivít bude východiskom pre skvalitnenie ďalšieho edukačného procesu v škole. Sledovaním a kontrolou je možné zistiť, či a ako škole prospela účasť pedagogických zamestnancov na vzdelávaniach i to, aké zmeny nastali v procese výchovy a vzdelávania, teda ako sú získané zručnosti, poznatky, kvalifikácie uplatňované v zmenách v profesijnom prístupe pedagóga, aké schopnosti získali učitelia pri konkretizovaní východísk pre riešenie problémov a pod.</w:t>
      </w:r>
    </w:p>
    <w:p w14:paraId="28110ED5" w14:textId="77777777" w:rsidR="0095112E" w:rsidRDefault="0095112E">
      <w:pPr>
        <w:pStyle w:val="Normal1"/>
        <w:widowControl w:val="0"/>
        <w:spacing w:after="0" w:line="197" w:lineRule="auto"/>
        <w:rPr>
          <w:rFonts w:ascii="Times New Roman" w:eastAsia="Times New Roman" w:hAnsi="Times New Roman" w:cs="Times New Roman"/>
          <w:sz w:val="24"/>
          <w:szCs w:val="24"/>
        </w:rPr>
      </w:pPr>
    </w:p>
    <w:p w14:paraId="3172CB56" w14:textId="77777777" w:rsidR="0095112E" w:rsidRDefault="005E286E">
      <w:pPr>
        <w:pStyle w:val="Normal1"/>
        <w:widowControl w:val="0"/>
        <w:spacing w:after="0" w:line="232" w:lineRule="auto"/>
        <w:ind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Sledovanie výsledkov kontinuálneho vzdelávania bude v ZŠ s MŠ prebiehať týmito metódami a formami:</w:t>
      </w:r>
    </w:p>
    <w:p w14:paraId="1BEF606F" w14:textId="77777777" w:rsidR="0095112E" w:rsidRDefault="0095112E">
      <w:pPr>
        <w:pStyle w:val="Normal1"/>
        <w:widowControl w:val="0"/>
        <w:spacing w:after="0" w:line="237" w:lineRule="auto"/>
        <w:rPr>
          <w:rFonts w:ascii="Times New Roman" w:eastAsia="Times New Roman" w:hAnsi="Times New Roman" w:cs="Times New Roman"/>
          <w:sz w:val="24"/>
          <w:szCs w:val="24"/>
        </w:rPr>
      </w:pPr>
    </w:p>
    <w:p w14:paraId="49535306" w14:textId="77777777" w:rsidR="0095112E" w:rsidRDefault="005E286E">
      <w:pPr>
        <w:pStyle w:val="Normal1"/>
        <w:widowControl w:val="0"/>
        <w:numPr>
          <w:ilvl w:val="0"/>
          <w:numId w:val="11"/>
        </w:numPr>
        <w:spacing w:after="0" w:line="225" w:lineRule="auto"/>
        <w:ind w:left="1080" w:right="2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hospitáciami (pozorovanie zmien v edukačnom procese účastníkov vzdelávacej aktivity), </w:t>
      </w:r>
    </w:p>
    <w:p w14:paraId="1CA4D8B6" w14:textId="77777777" w:rsidR="0095112E" w:rsidRDefault="0095112E">
      <w:pPr>
        <w:pStyle w:val="Normal1"/>
        <w:widowControl w:val="0"/>
        <w:spacing w:after="0" w:line="239" w:lineRule="auto"/>
        <w:rPr>
          <w:rFonts w:ascii="Noto Sans Symbols" w:eastAsia="Noto Sans Symbols" w:hAnsi="Noto Sans Symbols" w:cs="Noto Sans Symbols"/>
          <w:sz w:val="24"/>
          <w:szCs w:val="24"/>
        </w:rPr>
      </w:pPr>
    </w:p>
    <w:p w14:paraId="7B1A7530" w14:textId="77777777" w:rsidR="0095112E" w:rsidRDefault="005E286E">
      <w:pPr>
        <w:pStyle w:val="Normal1"/>
        <w:widowControl w:val="0"/>
        <w:numPr>
          <w:ilvl w:val="0"/>
          <w:numId w:val="11"/>
        </w:numPr>
        <w:spacing w:after="0" w:line="242" w:lineRule="auto"/>
        <w:ind w:left="108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sledovaním (ako škole prospela účasť pedagogických zamestnancov na kontinuálnom vzdelávaní, či nastali zmeny v profesijnom prístupe pedagogických zamestnancov), </w:t>
      </w:r>
    </w:p>
    <w:p w14:paraId="410E9FAF" w14:textId="77777777" w:rsidR="0095112E" w:rsidRDefault="0095112E">
      <w:pPr>
        <w:pStyle w:val="Normal1"/>
        <w:widowControl w:val="0"/>
        <w:spacing w:after="0" w:line="160" w:lineRule="auto"/>
        <w:rPr>
          <w:rFonts w:ascii="Noto Sans Symbols" w:eastAsia="Noto Sans Symbols" w:hAnsi="Noto Sans Symbols" w:cs="Noto Sans Symbols"/>
          <w:sz w:val="24"/>
          <w:szCs w:val="24"/>
        </w:rPr>
      </w:pPr>
    </w:p>
    <w:p w14:paraId="6910D01E" w14:textId="77777777" w:rsidR="0095112E" w:rsidRDefault="005E286E">
      <w:pPr>
        <w:pStyle w:val="Normal1"/>
        <w:widowControl w:val="0"/>
        <w:numPr>
          <w:ilvl w:val="0"/>
          <w:numId w:val="11"/>
        </w:numPr>
        <w:spacing w:after="0" w:line="240" w:lineRule="auto"/>
        <w:ind w:left="1080"/>
        <w:jc w:val="both"/>
        <w:rPr>
          <w:rFonts w:ascii="Noto Sans Symbols" w:eastAsia="Noto Sans Symbols" w:hAnsi="Noto Sans Symbols" w:cs="Noto Sans Symbols"/>
          <w:sz w:val="24"/>
          <w:szCs w:val="24"/>
        </w:rPr>
      </w:pPr>
      <w:proofErr w:type="spellStart"/>
      <w:r>
        <w:rPr>
          <w:rFonts w:ascii="Times New Roman" w:eastAsia="Times New Roman" w:hAnsi="Times New Roman" w:cs="Times New Roman"/>
          <w:sz w:val="24"/>
          <w:szCs w:val="24"/>
        </w:rPr>
        <w:t>autoevaluáciou</w:t>
      </w:r>
      <w:proofErr w:type="spellEnd"/>
      <w:r>
        <w:rPr>
          <w:rFonts w:ascii="Times New Roman" w:eastAsia="Times New Roman" w:hAnsi="Times New Roman" w:cs="Times New Roman"/>
          <w:sz w:val="24"/>
          <w:szCs w:val="24"/>
        </w:rPr>
        <w:t xml:space="preserve"> (vlastné hodnotenie plánu profesijného rastu), </w:t>
      </w:r>
    </w:p>
    <w:p w14:paraId="450CFD0B" w14:textId="77777777" w:rsidR="0095112E" w:rsidRDefault="0095112E">
      <w:pPr>
        <w:pStyle w:val="Normal1"/>
        <w:widowControl w:val="0"/>
        <w:spacing w:after="0" w:line="235" w:lineRule="auto"/>
        <w:rPr>
          <w:rFonts w:ascii="Noto Sans Symbols" w:eastAsia="Noto Sans Symbols" w:hAnsi="Noto Sans Symbols" w:cs="Noto Sans Symbols"/>
          <w:sz w:val="24"/>
          <w:szCs w:val="24"/>
        </w:rPr>
      </w:pPr>
    </w:p>
    <w:p w14:paraId="1E546949" w14:textId="77777777" w:rsidR="0095112E" w:rsidRDefault="005E286E">
      <w:pPr>
        <w:pStyle w:val="Normal1"/>
        <w:widowControl w:val="0"/>
        <w:numPr>
          <w:ilvl w:val="0"/>
          <w:numId w:val="11"/>
        </w:numPr>
        <w:spacing w:after="0" w:line="225" w:lineRule="auto"/>
        <w:ind w:left="108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dotazníkmi (zisťovanie, ako uplatnili účastníci vzdelávacích podujatí získané poznatky a spôsobilosti vo svojej praxi), </w:t>
      </w:r>
    </w:p>
    <w:p w14:paraId="2757EAA4" w14:textId="77777777" w:rsidR="0095112E" w:rsidRDefault="0095112E">
      <w:pPr>
        <w:pStyle w:val="Normal1"/>
        <w:widowControl w:val="0"/>
        <w:spacing w:after="0" w:line="238" w:lineRule="auto"/>
        <w:rPr>
          <w:rFonts w:ascii="Noto Sans Symbols" w:eastAsia="Noto Sans Symbols" w:hAnsi="Noto Sans Symbols" w:cs="Noto Sans Symbols"/>
          <w:sz w:val="24"/>
          <w:szCs w:val="24"/>
        </w:rPr>
      </w:pPr>
    </w:p>
    <w:p w14:paraId="72D1563D" w14:textId="77777777" w:rsidR="0095112E" w:rsidRDefault="005E286E">
      <w:pPr>
        <w:pStyle w:val="Normal1"/>
        <w:widowControl w:val="0"/>
        <w:numPr>
          <w:ilvl w:val="0"/>
          <w:numId w:val="11"/>
        </w:numPr>
        <w:spacing w:after="0" w:line="225" w:lineRule="auto"/>
        <w:ind w:left="1080"/>
        <w:jc w:val="both"/>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vlastnými prezentáciami účastníkov vzdelávania na pracovných poradách, zasadnutiach MZ a PK a pod., </w:t>
      </w:r>
    </w:p>
    <w:p w14:paraId="63E658FF" w14:textId="77777777" w:rsidR="0095112E" w:rsidRDefault="0095112E">
      <w:pPr>
        <w:pStyle w:val="Normal1"/>
        <w:widowControl w:val="0"/>
        <w:spacing w:after="0" w:line="236" w:lineRule="auto"/>
        <w:rPr>
          <w:rFonts w:ascii="Times New Roman" w:eastAsia="Times New Roman" w:hAnsi="Times New Roman" w:cs="Times New Roman"/>
          <w:sz w:val="24"/>
          <w:szCs w:val="24"/>
        </w:rPr>
      </w:pPr>
    </w:p>
    <w:p w14:paraId="16F10BC7" w14:textId="77777777" w:rsidR="0095112E" w:rsidRDefault="005E286E">
      <w:pPr>
        <w:pStyle w:val="Normal1"/>
        <w:widowControl w:val="0"/>
        <w:tabs>
          <w:tab w:val="left" w:pos="1060"/>
        </w:tabs>
        <w:spacing w:after="0" w:line="226" w:lineRule="auto"/>
        <w:ind w:left="1080" w:right="20" w:hanging="36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ab/>
        <w:t>pri adaptačnom vzdelávaní pohovormi, hodnoteniami uvádzajúcich učiteľov a otvorenými hodinami začínajúcich učiteľov.</w:t>
      </w:r>
    </w:p>
    <w:p w14:paraId="385D7C4D"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757679D9"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5D2D7EE7"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356A5489"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4B39E5D5"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073302F6"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4B053E08"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23298842"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0B5D0D2B"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0BCEDF26"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1A5374F2"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0EBA2DFA"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17827CEE" w14:textId="77777777" w:rsidR="0095112E" w:rsidRDefault="00316953">
      <w:pPr>
        <w:pStyle w:val="Normal1"/>
        <w:widowControl w:val="0"/>
        <w:tabs>
          <w:tab w:val="left" w:pos="5780"/>
        </w:tabs>
        <w:spacing w:after="0"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Pezinok  1.9.20</w:t>
      </w:r>
      <w:r w:rsidR="00FE3500">
        <w:rPr>
          <w:rFonts w:ascii="Times New Roman" w:eastAsia="Times New Roman" w:hAnsi="Times New Roman" w:cs="Times New Roman"/>
          <w:sz w:val="24"/>
          <w:szCs w:val="24"/>
        </w:rPr>
        <w:t>20</w:t>
      </w:r>
      <w:r w:rsidR="005E286E">
        <w:rPr>
          <w:rFonts w:ascii="Times New Roman" w:eastAsia="Times New Roman" w:hAnsi="Times New Roman" w:cs="Times New Roman"/>
          <w:sz w:val="24"/>
          <w:szCs w:val="24"/>
        </w:rPr>
        <w:tab/>
        <w:t>_________________________</w:t>
      </w:r>
    </w:p>
    <w:p w14:paraId="03FF7747" w14:textId="77777777" w:rsidR="0095112E" w:rsidRDefault="0095112E">
      <w:pPr>
        <w:pStyle w:val="Normal1"/>
        <w:widowControl w:val="0"/>
        <w:spacing w:after="0" w:line="42" w:lineRule="auto"/>
        <w:rPr>
          <w:rFonts w:ascii="Times New Roman" w:eastAsia="Times New Roman" w:hAnsi="Times New Roman" w:cs="Times New Roman"/>
          <w:sz w:val="24"/>
          <w:szCs w:val="24"/>
        </w:rPr>
      </w:pPr>
    </w:p>
    <w:p w14:paraId="7A8F96D6" w14:textId="77777777" w:rsidR="0095112E" w:rsidRDefault="005E286E">
      <w:pPr>
        <w:pStyle w:val="Normal1"/>
        <w:widowControl w:val="0"/>
        <w:spacing w:after="0" w:line="240" w:lineRule="auto"/>
        <w:ind w:left="6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Gabriela </w:t>
      </w:r>
      <w:proofErr w:type="spellStart"/>
      <w:r>
        <w:rPr>
          <w:rFonts w:ascii="Times New Roman" w:eastAsia="Times New Roman" w:hAnsi="Times New Roman" w:cs="Times New Roman"/>
          <w:sz w:val="24"/>
          <w:szCs w:val="24"/>
        </w:rPr>
        <w:t>Fornerová</w:t>
      </w:r>
      <w:proofErr w:type="spellEnd"/>
      <w:r>
        <w:rPr>
          <w:rFonts w:ascii="Times New Roman" w:eastAsia="Times New Roman" w:hAnsi="Times New Roman" w:cs="Times New Roman"/>
          <w:sz w:val="24"/>
          <w:szCs w:val="24"/>
        </w:rPr>
        <w:t xml:space="preserve">          riaditeľka</w:t>
      </w:r>
    </w:p>
    <w:p w14:paraId="719A8AD9"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50CD9174"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7951FB42"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5921174C" w14:textId="77777777" w:rsidR="0095112E" w:rsidRDefault="0095112E">
      <w:pPr>
        <w:pStyle w:val="Normal1"/>
        <w:jc w:val="both"/>
        <w:rPr>
          <w:rFonts w:ascii="Times New Roman" w:eastAsia="Times New Roman" w:hAnsi="Times New Roman" w:cs="Times New Roman"/>
          <w:b/>
          <w:sz w:val="24"/>
          <w:szCs w:val="24"/>
        </w:rPr>
      </w:pPr>
    </w:p>
    <w:p w14:paraId="6587B66B" w14:textId="77777777" w:rsidR="0095112E" w:rsidRDefault="0095112E">
      <w:pPr>
        <w:pStyle w:val="Normal1"/>
        <w:jc w:val="both"/>
        <w:rPr>
          <w:rFonts w:ascii="Times New Roman" w:eastAsia="Times New Roman" w:hAnsi="Times New Roman" w:cs="Times New Roman"/>
          <w:b/>
          <w:sz w:val="24"/>
          <w:szCs w:val="24"/>
        </w:rPr>
      </w:pPr>
    </w:p>
    <w:p w14:paraId="226E11B9" w14:textId="77777777" w:rsidR="0095112E" w:rsidRDefault="0095112E">
      <w:pPr>
        <w:pStyle w:val="Normal1"/>
        <w:jc w:val="both"/>
        <w:rPr>
          <w:rFonts w:ascii="Times New Roman" w:eastAsia="Times New Roman" w:hAnsi="Times New Roman" w:cs="Times New Roman"/>
          <w:b/>
          <w:sz w:val="24"/>
          <w:szCs w:val="24"/>
        </w:rPr>
      </w:pPr>
    </w:p>
    <w:p w14:paraId="73AA9A6E" w14:textId="77777777" w:rsidR="0095112E" w:rsidRDefault="0095112E">
      <w:pPr>
        <w:pStyle w:val="Normal1"/>
        <w:jc w:val="both"/>
        <w:rPr>
          <w:rFonts w:ascii="Times New Roman" w:eastAsia="Times New Roman" w:hAnsi="Times New Roman" w:cs="Times New Roman"/>
          <w:b/>
          <w:sz w:val="24"/>
          <w:szCs w:val="24"/>
        </w:rPr>
      </w:pPr>
    </w:p>
    <w:p w14:paraId="72F35EF3" w14:textId="77777777" w:rsidR="0095112E" w:rsidRDefault="005E286E">
      <w:pPr>
        <w:pStyle w:val="Normal1"/>
        <w:widowControl w:val="0"/>
        <w:spacing w:after="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Prerokované v peda</w:t>
      </w:r>
      <w:r w:rsidR="00316953">
        <w:rPr>
          <w:rFonts w:ascii="Times New Roman" w:eastAsia="Times New Roman" w:hAnsi="Times New Roman" w:cs="Times New Roman"/>
          <w:sz w:val="24"/>
          <w:szCs w:val="24"/>
        </w:rPr>
        <w:t xml:space="preserve">gogickej rade školy dňa  </w:t>
      </w:r>
    </w:p>
    <w:p w14:paraId="7D8E8D2E"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60CB161E"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6A1C7934"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6162A6D7"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20A775FA"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5365B290" w14:textId="77777777" w:rsidR="0095112E" w:rsidRDefault="0095112E">
      <w:pPr>
        <w:pStyle w:val="Normal1"/>
        <w:widowControl w:val="0"/>
        <w:spacing w:after="0" w:line="380" w:lineRule="auto"/>
        <w:rPr>
          <w:rFonts w:ascii="Times New Roman" w:eastAsia="Times New Roman" w:hAnsi="Times New Roman" w:cs="Times New Roman"/>
          <w:sz w:val="24"/>
          <w:szCs w:val="24"/>
        </w:rPr>
      </w:pPr>
    </w:p>
    <w:p w14:paraId="7F8027BC" w14:textId="77777777" w:rsidR="002C5E5D" w:rsidRDefault="005E286E" w:rsidP="002C5E5D">
      <w:pPr>
        <w:pStyle w:val="Norm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Prerokované v Rade školy pri ZŠ s MŠ Orešie3, 902 03 Pezinok dňa ____________</w:t>
      </w:r>
    </w:p>
    <w:p w14:paraId="728146F0" w14:textId="77777777" w:rsidR="002C5E5D" w:rsidRDefault="002C5E5D" w:rsidP="002C5E5D">
      <w:pPr>
        <w:pStyle w:val="Normal1"/>
        <w:widowControl w:val="0"/>
        <w:spacing w:after="0" w:line="240" w:lineRule="auto"/>
        <w:rPr>
          <w:rFonts w:ascii="Times New Roman" w:eastAsia="Times New Roman" w:hAnsi="Times New Roman" w:cs="Times New Roman"/>
          <w:sz w:val="24"/>
          <w:szCs w:val="24"/>
        </w:rPr>
      </w:pPr>
    </w:p>
    <w:p w14:paraId="648B57E7" w14:textId="77777777" w:rsidR="0095112E" w:rsidRDefault="002C5E5D" w:rsidP="002C5E5D">
      <w:pPr>
        <w:pStyle w:val="Norm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B8165A" w14:textId="77777777" w:rsidR="0095112E" w:rsidRDefault="005E286E">
      <w:pPr>
        <w:pStyle w:val="Normal1"/>
        <w:widowControl w:val="0"/>
        <w:spacing w:after="0" w:line="240" w:lineRule="auto"/>
        <w:ind w:left="2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5E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predseda RŠ</w:t>
      </w:r>
    </w:p>
    <w:p w14:paraId="413E67F1"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12265BF3"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64A2331F"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3D900ECB"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5A94561D"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07B8849C"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4CC401A1"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167F56BB" w14:textId="77777777" w:rsidR="0095112E" w:rsidRDefault="005E286E">
      <w:pPr>
        <w:pStyle w:val="Norm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Vyjadrenie zriaďovateľa:  </w:t>
      </w:r>
    </w:p>
    <w:p w14:paraId="2E2F0439" w14:textId="77777777" w:rsidR="0095112E" w:rsidRDefault="0095112E">
      <w:pPr>
        <w:pStyle w:val="Normal1"/>
        <w:widowControl w:val="0"/>
        <w:spacing w:after="0" w:line="240" w:lineRule="auto"/>
        <w:rPr>
          <w:rFonts w:ascii="Times New Roman" w:eastAsia="Times New Roman" w:hAnsi="Times New Roman" w:cs="Times New Roman"/>
          <w:sz w:val="24"/>
          <w:szCs w:val="24"/>
        </w:rPr>
      </w:pPr>
    </w:p>
    <w:p w14:paraId="5CC1D2B3" w14:textId="77777777" w:rsidR="0095112E" w:rsidRDefault="0095112E">
      <w:pPr>
        <w:pStyle w:val="Normal1"/>
        <w:widowControl w:val="0"/>
        <w:spacing w:after="0" w:line="240" w:lineRule="auto"/>
        <w:rPr>
          <w:rFonts w:ascii="Times New Roman" w:eastAsia="Times New Roman" w:hAnsi="Times New Roman" w:cs="Times New Roman"/>
          <w:sz w:val="24"/>
          <w:szCs w:val="24"/>
        </w:rPr>
      </w:pPr>
    </w:p>
    <w:p w14:paraId="12BD0E9F" w14:textId="77777777" w:rsidR="0095112E" w:rsidRDefault="0095112E">
      <w:pPr>
        <w:pStyle w:val="Normal1"/>
        <w:widowControl w:val="0"/>
        <w:spacing w:after="0" w:line="240" w:lineRule="auto"/>
        <w:rPr>
          <w:rFonts w:ascii="Times New Roman" w:eastAsia="Times New Roman" w:hAnsi="Times New Roman" w:cs="Times New Roman"/>
          <w:sz w:val="24"/>
          <w:szCs w:val="24"/>
        </w:rPr>
      </w:pPr>
    </w:p>
    <w:p w14:paraId="79E6AB52" w14:textId="77777777" w:rsidR="0095112E" w:rsidRDefault="0095112E">
      <w:pPr>
        <w:pStyle w:val="Normal1"/>
        <w:widowControl w:val="0"/>
        <w:spacing w:after="0" w:line="240" w:lineRule="auto"/>
        <w:rPr>
          <w:rFonts w:ascii="Times New Roman" w:eastAsia="Times New Roman" w:hAnsi="Times New Roman" w:cs="Times New Roman"/>
          <w:sz w:val="24"/>
          <w:szCs w:val="24"/>
        </w:rPr>
      </w:pPr>
    </w:p>
    <w:p w14:paraId="21476685" w14:textId="77777777" w:rsidR="0095112E" w:rsidRDefault="005E286E">
      <w:pPr>
        <w:pStyle w:val="Norm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14:paraId="4B34CE5D"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43DD9BA7"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27A935A7"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217C154C"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3049BEFB"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183069C5"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14566217"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50FDD6AF"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3521D89B"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6E7F94C3"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2F7AF09B"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1A6D3637" w14:textId="77777777" w:rsidR="0095112E" w:rsidRDefault="0095112E">
      <w:pPr>
        <w:pStyle w:val="Normal1"/>
        <w:widowControl w:val="0"/>
        <w:spacing w:after="0" w:line="304" w:lineRule="auto"/>
        <w:rPr>
          <w:rFonts w:ascii="Times New Roman" w:eastAsia="Times New Roman" w:hAnsi="Times New Roman" w:cs="Times New Roman"/>
          <w:sz w:val="24"/>
          <w:szCs w:val="24"/>
        </w:rPr>
      </w:pPr>
    </w:p>
    <w:p w14:paraId="6AC58F87" w14:textId="77777777" w:rsidR="0095112E" w:rsidRDefault="005E286E">
      <w:pPr>
        <w:pStyle w:val="Normal1"/>
        <w:widowControl w:val="0"/>
        <w:tabs>
          <w:tab w:val="left" w:pos="5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Dátum: ........................................</w:t>
      </w:r>
      <w:r>
        <w:rPr>
          <w:rFonts w:ascii="Times New Roman" w:eastAsia="Times New Roman" w:hAnsi="Times New Roman" w:cs="Times New Roman"/>
          <w:sz w:val="24"/>
          <w:szCs w:val="24"/>
        </w:rPr>
        <w:tab/>
      </w:r>
      <w:r>
        <w:rPr>
          <w:rFonts w:ascii="Times New Roman" w:eastAsia="Times New Roman" w:hAnsi="Times New Roman" w:cs="Times New Roman"/>
          <w:sz w:val="23"/>
          <w:szCs w:val="23"/>
        </w:rPr>
        <w:t>.................................................................</w:t>
      </w:r>
    </w:p>
    <w:p w14:paraId="38202D0C" w14:textId="77777777" w:rsidR="0095112E" w:rsidRDefault="00316953">
      <w:pPr>
        <w:pStyle w:val="Normal1"/>
        <w:widowControl w:val="0"/>
        <w:spacing w:after="0" w:line="224" w:lineRule="auto"/>
        <w:ind w:left="5664"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Ing. arch. Igor </w:t>
      </w:r>
      <w:proofErr w:type="spellStart"/>
      <w:r>
        <w:rPr>
          <w:rFonts w:ascii="Times New Roman" w:eastAsia="Times New Roman" w:hAnsi="Times New Roman" w:cs="Times New Roman"/>
          <w:sz w:val="24"/>
          <w:szCs w:val="24"/>
        </w:rPr>
        <w:t>Hianik</w:t>
      </w:r>
      <w:proofErr w:type="spellEnd"/>
    </w:p>
    <w:p w14:paraId="456CFAB4" w14:textId="77777777" w:rsidR="0095112E" w:rsidRDefault="005E286E">
      <w:pPr>
        <w:pStyle w:val="Normal1"/>
        <w:widowControl w:val="0"/>
        <w:spacing w:after="0" w:line="224" w:lineRule="auto"/>
        <w:ind w:left="5664"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primátor</w:t>
      </w:r>
    </w:p>
    <w:p w14:paraId="00DAA0F7" w14:textId="77777777" w:rsidR="0095112E" w:rsidRDefault="005E286E">
      <w:pPr>
        <w:pStyle w:val="Normal1"/>
        <w:widowControl w:val="0"/>
        <w:spacing w:after="0" w:line="224" w:lineRule="auto"/>
        <w:ind w:left="5664" w:right="282"/>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         </w:t>
      </w:r>
    </w:p>
    <w:p w14:paraId="5E5DC17A" w14:textId="77777777" w:rsidR="0095112E" w:rsidRDefault="0095112E">
      <w:pPr>
        <w:pStyle w:val="Normal1"/>
        <w:widowControl w:val="0"/>
        <w:spacing w:after="0" w:line="200" w:lineRule="auto"/>
        <w:rPr>
          <w:rFonts w:ascii="Times New Roman" w:eastAsia="Times New Roman" w:hAnsi="Times New Roman" w:cs="Times New Roman"/>
          <w:sz w:val="24"/>
          <w:szCs w:val="24"/>
        </w:rPr>
      </w:pPr>
    </w:p>
    <w:p w14:paraId="4DD4436E" w14:textId="77777777" w:rsidR="0095112E" w:rsidRDefault="0095112E">
      <w:pPr>
        <w:pStyle w:val="Normal1"/>
        <w:jc w:val="both"/>
        <w:rPr>
          <w:rFonts w:ascii="Times New Roman" w:eastAsia="Times New Roman" w:hAnsi="Times New Roman" w:cs="Times New Roman"/>
          <w:b/>
          <w:sz w:val="24"/>
          <w:szCs w:val="24"/>
        </w:rPr>
      </w:pPr>
    </w:p>
    <w:p w14:paraId="632BBDA8" w14:textId="77777777" w:rsidR="0095112E" w:rsidRDefault="0095112E">
      <w:pPr>
        <w:pStyle w:val="Normal1"/>
        <w:jc w:val="both"/>
        <w:rPr>
          <w:rFonts w:ascii="Times New Roman" w:eastAsia="Times New Roman" w:hAnsi="Times New Roman" w:cs="Times New Roman"/>
          <w:b/>
          <w:sz w:val="28"/>
          <w:szCs w:val="28"/>
        </w:rPr>
      </w:pPr>
    </w:p>
    <w:p w14:paraId="2017C90C" w14:textId="77777777" w:rsidR="0095112E" w:rsidRDefault="0095112E">
      <w:pPr>
        <w:pStyle w:val="Normal1"/>
        <w:widowControl w:val="0"/>
        <w:spacing w:after="0"/>
        <w:rPr>
          <w:rFonts w:ascii="Times New Roman" w:eastAsia="Times New Roman" w:hAnsi="Times New Roman" w:cs="Times New Roman"/>
          <w:b/>
          <w:sz w:val="28"/>
          <w:szCs w:val="28"/>
        </w:rPr>
        <w:sectPr w:rsidR="0095112E">
          <w:type w:val="continuous"/>
          <w:pgSz w:w="11906" w:h="16838"/>
          <w:pgMar w:top="1418" w:right="1701" w:bottom="1418" w:left="1418" w:header="0" w:footer="708" w:gutter="0"/>
          <w:cols w:space="708"/>
        </w:sectPr>
      </w:pPr>
    </w:p>
    <w:p w14:paraId="4B88A43B" w14:textId="77777777" w:rsidR="0095112E" w:rsidRDefault="0095112E" w:rsidP="00FE3500">
      <w:pPr>
        <w:pStyle w:val="Normal1"/>
        <w:jc w:val="both"/>
        <w:rPr>
          <w:rFonts w:ascii="Times New Roman" w:eastAsia="Times New Roman" w:hAnsi="Times New Roman" w:cs="Times New Roman"/>
          <w:b/>
          <w:sz w:val="24"/>
          <w:szCs w:val="24"/>
        </w:rPr>
      </w:pPr>
    </w:p>
    <w:sectPr w:rsidR="0095112E" w:rsidSect="0095112E">
      <w:type w:val="continuous"/>
      <w:pgSz w:w="11906" w:h="16838"/>
      <w:pgMar w:top="1418" w:right="1701" w:bottom="1418" w:left="1418"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23BE" w14:textId="77777777" w:rsidR="0045009E" w:rsidRDefault="0045009E" w:rsidP="0095112E">
      <w:pPr>
        <w:spacing w:after="0" w:line="240" w:lineRule="auto"/>
      </w:pPr>
      <w:r>
        <w:separator/>
      </w:r>
    </w:p>
  </w:endnote>
  <w:endnote w:type="continuationSeparator" w:id="0">
    <w:p w14:paraId="4B1ACC3C" w14:textId="77777777" w:rsidR="0045009E" w:rsidRDefault="0045009E" w:rsidP="0095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rsiva">
    <w:charset w:val="00"/>
    <w:family w:val="auto"/>
    <w:pitch w:val="default"/>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B06C" w14:textId="77777777" w:rsidR="00024314" w:rsidRDefault="008C179F">
    <w:pPr>
      <w:pStyle w:val="Normal1"/>
      <w:tabs>
        <w:tab w:val="center" w:pos="4536"/>
        <w:tab w:val="right" w:pos="9072"/>
      </w:tabs>
      <w:spacing w:after="0" w:line="240" w:lineRule="auto"/>
      <w:jc w:val="center"/>
    </w:pPr>
    <w:r>
      <w:fldChar w:fldCharType="begin"/>
    </w:r>
    <w:r w:rsidR="00024314">
      <w:instrText>PAGE</w:instrText>
    </w:r>
    <w:r>
      <w:fldChar w:fldCharType="separate"/>
    </w:r>
    <w:r w:rsidR="005D11C9">
      <w:rPr>
        <w:noProof/>
      </w:rPr>
      <w:t>18</w:t>
    </w:r>
    <w:r>
      <w:rPr>
        <w:noProof/>
      </w:rPr>
      <w:fldChar w:fldCharType="end"/>
    </w:r>
  </w:p>
  <w:p w14:paraId="5859D8B4" w14:textId="77777777" w:rsidR="00024314" w:rsidRDefault="00024314">
    <w:pPr>
      <w:pStyle w:val="Normal1"/>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48BD" w14:textId="77777777" w:rsidR="0045009E" w:rsidRDefault="0045009E" w:rsidP="0095112E">
      <w:pPr>
        <w:spacing w:after="0" w:line="240" w:lineRule="auto"/>
      </w:pPr>
      <w:r>
        <w:separator/>
      </w:r>
    </w:p>
  </w:footnote>
  <w:footnote w:type="continuationSeparator" w:id="0">
    <w:p w14:paraId="2B1F98EC" w14:textId="77777777" w:rsidR="0045009E" w:rsidRDefault="0045009E" w:rsidP="00951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659F"/>
    <w:multiLevelType w:val="multilevel"/>
    <w:tmpl w:val="9CDC0AB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84B3D3E"/>
    <w:multiLevelType w:val="multilevel"/>
    <w:tmpl w:val="7F020484"/>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6EB37C4"/>
    <w:multiLevelType w:val="multilevel"/>
    <w:tmpl w:val="33B06382"/>
    <w:lvl w:ilvl="0">
      <w:start w:val="3"/>
      <w:numFmt w:val="lowerLetter"/>
      <w:lvlText w:val="%1)"/>
      <w:lvlJc w:val="left"/>
      <w:pPr>
        <w:ind w:left="720" w:hanging="360"/>
      </w:pPr>
    </w:lvl>
    <w:lvl w:ilvl="1">
      <w:start w:val="1"/>
      <w:numFmt w:val="bullet"/>
      <w:lvlText w:val=""/>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F2103DD"/>
    <w:multiLevelType w:val="multilevel"/>
    <w:tmpl w:val="D7628D26"/>
    <w:lvl w:ilvl="0">
      <w:start w:val="1"/>
      <w:numFmt w:val="low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2A2792A"/>
    <w:multiLevelType w:val="multilevel"/>
    <w:tmpl w:val="3600F5F4"/>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5CB39F5"/>
    <w:multiLevelType w:val="multilevel"/>
    <w:tmpl w:val="BB7E5B7E"/>
    <w:lvl w:ilvl="0">
      <w:start w:val="1"/>
      <w:numFmt w:val="bullet"/>
      <w:lvlText w:val=""/>
      <w:lvlJc w:val="lef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lvl>
    <w:lvl w:ilvl="4">
      <w:start w:val="1"/>
      <w:numFmt w:val="bullet"/>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4C6211D0"/>
    <w:multiLevelType w:val="multilevel"/>
    <w:tmpl w:val="F7BC67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CFF0981"/>
    <w:multiLevelType w:val="multilevel"/>
    <w:tmpl w:val="A0682162"/>
    <w:lvl w:ilvl="0">
      <w:start w:val="1"/>
      <w:numFmt w:val="low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19E5A2B"/>
    <w:multiLevelType w:val="multilevel"/>
    <w:tmpl w:val="DCB22D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C240C89"/>
    <w:multiLevelType w:val="multilevel"/>
    <w:tmpl w:val="0BAE5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5A421C"/>
    <w:multiLevelType w:val="multilevel"/>
    <w:tmpl w:val="B64277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DC347BF"/>
    <w:multiLevelType w:val="multilevel"/>
    <w:tmpl w:val="63FC2766"/>
    <w:lvl w:ilvl="0">
      <w:start w:val="4"/>
      <w:numFmt w:val="low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60B95D0F"/>
    <w:multiLevelType w:val="multilevel"/>
    <w:tmpl w:val="90A6D4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11A370B"/>
    <w:multiLevelType w:val="multilevel"/>
    <w:tmpl w:val="9A40183A"/>
    <w:lvl w:ilvl="0">
      <w:start w:val="6"/>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78522286"/>
    <w:multiLevelType w:val="multilevel"/>
    <w:tmpl w:val="38EAE966"/>
    <w:lvl w:ilvl="0">
      <w:start w:val="4"/>
      <w:numFmt w:val="lowerLetter"/>
      <w:lvlText w:val="%1)"/>
      <w:lvlJc w:val="left"/>
      <w:pPr>
        <w:ind w:left="720" w:hanging="360"/>
      </w:pPr>
    </w:lvl>
    <w:lvl w:ilvl="1">
      <w:start w:val="1"/>
      <w:numFmt w:val="bulle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79E057B5"/>
    <w:multiLevelType w:val="multilevel"/>
    <w:tmpl w:val="0D64FD44"/>
    <w:lvl w:ilvl="0">
      <w:start w:val="4"/>
      <w:numFmt w:val="low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5"/>
  </w:num>
  <w:num w:numId="2">
    <w:abstractNumId w:val="3"/>
  </w:num>
  <w:num w:numId="3">
    <w:abstractNumId w:val="4"/>
  </w:num>
  <w:num w:numId="4">
    <w:abstractNumId w:val="2"/>
  </w:num>
  <w:num w:numId="5">
    <w:abstractNumId w:val="13"/>
  </w:num>
  <w:num w:numId="6">
    <w:abstractNumId w:val="14"/>
  </w:num>
  <w:num w:numId="7">
    <w:abstractNumId w:val="6"/>
  </w:num>
  <w:num w:numId="8">
    <w:abstractNumId w:val="8"/>
  </w:num>
  <w:num w:numId="9">
    <w:abstractNumId w:val="10"/>
  </w:num>
  <w:num w:numId="10">
    <w:abstractNumId w:val="7"/>
  </w:num>
  <w:num w:numId="11">
    <w:abstractNumId w:val="0"/>
  </w:num>
  <w:num w:numId="12">
    <w:abstractNumId w:val="1"/>
  </w:num>
  <w:num w:numId="13">
    <w:abstractNumId w:val="9"/>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2E"/>
    <w:rsid w:val="00002EB6"/>
    <w:rsid w:val="000132F4"/>
    <w:rsid w:val="00024314"/>
    <w:rsid w:val="0002453E"/>
    <w:rsid w:val="00070073"/>
    <w:rsid w:val="000C1859"/>
    <w:rsid w:val="00155CE8"/>
    <w:rsid w:val="00247309"/>
    <w:rsid w:val="00260165"/>
    <w:rsid w:val="002C5E5D"/>
    <w:rsid w:val="00316953"/>
    <w:rsid w:val="00356E0C"/>
    <w:rsid w:val="0045009E"/>
    <w:rsid w:val="00475898"/>
    <w:rsid w:val="004B1DF4"/>
    <w:rsid w:val="004C0368"/>
    <w:rsid w:val="005D11C9"/>
    <w:rsid w:val="005E286E"/>
    <w:rsid w:val="00675A53"/>
    <w:rsid w:val="00692409"/>
    <w:rsid w:val="006A253C"/>
    <w:rsid w:val="00704531"/>
    <w:rsid w:val="00704B3E"/>
    <w:rsid w:val="0073790D"/>
    <w:rsid w:val="00795557"/>
    <w:rsid w:val="00877B71"/>
    <w:rsid w:val="008849F3"/>
    <w:rsid w:val="008C179F"/>
    <w:rsid w:val="0095112E"/>
    <w:rsid w:val="00953DBA"/>
    <w:rsid w:val="00955397"/>
    <w:rsid w:val="0097042D"/>
    <w:rsid w:val="009F69E0"/>
    <w:rsid w:val="00A47D38"/>
    <w:rsid w:val="00AB0BBE"/>
    <w:rsid w:val="00AC1C53"/>
    <w:rsid w:val="00B50473"/>
    <w:rsid w:val="00B835D8"/>
    <w:rsid w:val="00C12023"/>
    <w:rsid w:val="00D074B3"/>
    <w:rsid w:val="00E11152"/>
    <w:rsid w:val="00F860DB"/>
    <w:rsid w:val="00FE3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DCCE"/>
  <w15:docId w15:val="{3151CD1A-C4F7-41D6-8FDA-525EE2B6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sk-SK" w:eastAsia="sk-SK"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531"/>
  </w:style>
  <w:style w:type="paragraph" w:styleId="Heading1">
    <w:name w:val="heading 1"/>
    <w:basedOn w:val="Normal1"/>
    <w:next w:val="Normal1"/>
    <w:rsid w:val="0095112E"/>
    <w:pPr>
      <w:keepNext/>
      <w:keepLines/>
      <w:spacing w:before="480" w:after="120"/>
      <w:outlineLvl w:val="0"/>
    </w:pPr>
    <w:rPr>
      <w:b/>
      <w:sz w:val="48"/>
      <w:szCs w:val="48"/>
    </w:rPr>
  </w:style>
  <w:style w:type="paragraph" w:styleId="Heading2">
    <w:name w:val="heading 2"/>
    <w:basedOn w:val="Normal1"/>
    <w:next w:val="Normal1"/>
    <w:rsid w:val="0095112E"/>
    <w:pPr>
      <w:widowControl w:val="0"/>
      <w:spacing w:before="47" w:after="0" w:line="240" w:lineRule="auto"/>
      <w:ind w:left="626"/>
      <w:outlineLvl w:val="1"/>
    </w:pPr>
    <w:rPr>
      <w:rFonts w:ascii="Times New Roman" w:eastAsia="Times New Roman" w:hAnsi="Times New Roman" w:cs="Times New Roman"/>
      <w:b/>
      <w:sz w:val="28"/>
      <w:szCs w:val="28"/>
    </w:rPr>
  </w:style>
  <w:style w:type="paragraph" w:styleId="Heading3">
    <w:name w:val="heading 3"/>
    <w:basedOn w:val="Normal1"/>
    <w:next w:val="Normal1"/>
    <w:rsid w:val="0095112E"/>
    <w:pPr>
      <w:keepNext/>
      <w:keepLines/>
      <w:spacing w:before="280" w:after="80"/>
      <w:outlineLvl w:val="2"/>
    </w:pPr>
    <w:rPr>
      <w:b/>
      <w:sz w:val="28"/>
      <w:szCs w:val="28"/>
    </w:rPr>
  </w:style>
  <w:style w:type="paragraph" w:styleId="Heading4">
    <w:name w:val="heading 4"/>
    <w:basedOn w:val="Normal1"/>
    <w:next w:val="Normal1"/>
    <w:rsid w:val="0095112E"/>
    <w:pPr>
      <w:keepNext/>
      <w:keepLines/>
      <w:spacing w:before="240" w:after="40"/>
      <w:outlineLvl w:val="3"/>
    </w:pPr>
    <w:rPr>
      <w:b/>
      <w:sz w:val="24"/>
      <w:szCs w:val="24"/>
    </w:rPr>
  </w:style>
  <w:style w:type="paragraph" w:styleId="Heading5">
    <w:name w:val="heading 5"/>
    <w:basedOn w:val="Normal1"/>
    <w:next w:val="Normal1"/>
    <w:rsid w:val="0095112E"/>
    <w:pPr>
      <w:keepNext/>
      <w:keepLines/>
      <w:spacing w:before="220" w:after="40"/>
      <w:outlineLvl w:val="4"/>
    </w:pPr>
    <w:rPr>
      <w:b/>
    </w:rPr>
  </w:style>
  <w:style w:type="paragraph" w:styleId="Heading6">
    <w:name w:val="heading 6"/>
    <w:basedOn w:val="Normal1"/>
    <w:next w:val="Normal1"/>
    <w:rsid w:val="009511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112E"/>
  </w:style>
  <w:style w:type="table" w:customStyle="1" w:styleId="TableNormal1">
    <w:name w:val="Table Normal1"/>
    <w:rsid w:val="0095112E"/>
    <w:tblPr>
      <w:tblCellMar>
        <w:top w:w="0" w:type="dxa"/>
        <w:left w:w="0" w:type="dxa"/>
        <w:bottom w:w="0" w:type="dxa"/>
        <w:right w:w="0" w:type="dxa"/>
      </w:tblCellMar>
    </w:tblPr>
  </w:style>
  <w:style w:type="paragraph" w:styleId="Title">
    <w:name w:val="Title"/>
    <w:basedOn w:val="Normal1"/>
    <w:next w:val="Normal1"/>
    <w:rsid w:val="0095112E"/>
    <w:pPr>
      <w:keepNext/>
      <w:keepLines/>
      <w:spacing w:before="480" w:after="120"/>
    </w:pPr>
    <w:rPr>
      <w:b/>
      <w:sz w:val="72"/>
      <w:szCs w:val="72"/>
    </w:rPr>
  </w:style>
  <w:style w:type="paragraph" w:styleId="Subtitle">
    <w:name w:val="Subtitle"/>
    <w:basedOn w:val="Normal1"/>
    <w:next w:val="Normal1"/>
    <w:rsid w:val="0095112E"/>
    <w:pPr>
      <w:keepNext/>
      <w:keepLines/>
      <w:spacing w:before="360" w:after="80"/>
    </w:pPr>
    <w:rPr>
      <w:rFonts w:ascii="Georgia" w:eastAsia="Georgia" w:hAnsi="Georgia" w:cs="Georgia"/>
      <w:i/>
      <w:color w:val="666666"/>
      <w:sz w:val="48"/>
      <w:szCs w:val="48"/>
    </w:rPr>
  </w:style>
  <w:style w:type="table" w:customStyle="1" w:styleId="a">
    <w:basedOn w:val="TableNormal1"/>
    <w:rsid w:val="0095112E"/>
    <w:tblPr>
      <w:tblStyleRowBandSize w:val="1"/>
      <w:tblStyleColBandSize w:val="1"/>
    </w:tblPr>
  </w:style>
  <w:style w:type="table" w:customStyle="1" w:styleId="a0">
    <w:basedOn w:val="TableNormal1"/>
    <w:rsid w:val="0095112E"/>
    <w:tblPr>
      <w:tblStyleRowBandSize w:val="1"/>
      <w:tblStyleColBandSize w:val="1"/>
    </w:tblPr>
  </w:style>
  <w:style w:type="table" w:customStyle="1" w:styleId="a1">
    <w:basedOn w:val="TableNormal1"/>
    <w:rsid w:val="0095112E"/>
    <w:pPr>
      <w:spacing w:after="0" w:line="240" w:lineRule="auto"/>
    </w:pPr>
    <w:tblPr>
      <w:tblStyleRowBandSize w:val="1"/>
      <w:tblStyleColBandSize w:val="1"/>
      <w:tblCellMar>
        <w:left w:w="108" w:type="dxa"/>
        <w:right w:w="108" w:type="dxa"/>
      </w:tblCellMar>
    </w:tblPr>
  </w:style>
  <w:style w:type="table" w:customStyle="1" w:styleId="a2">
    <w:basedOn w:val="TableNormal1"/>
    <w:rsid w:val="0095112E"/>
    <w:pPr>
      <w:widowControl w:val="0"/>
      <w:spacing w:after="0" w:line="240" w:lineRule="auto"/>
    </w:pPr>
    <w:tblPr>
      <w:tblStyleRowBandSize w:val="1"/>
      <w:tblStyleColBandSize w:val="1"/>
    </w:tblPr>
  </w:style>
  <w:style w:type="table" w:customStyle="1" w:styleId="a3">
    <w:basedOn w:val="TableNormal1"/>
    <w:rsid w:val="0095112E"/>
    <w:pPr>
      <w:widowControl w:val="0"/>
      <w:spacing w:after="0" w:line="240" w:lineRule="auto"/>
    </w:pPr>
    <w:tblPr>
      <w:tblStyleRowBandSize w:val="1"/>
      <w:tblStyleColBandSize w:val="1"/>
    </w:tblPr>
  </w:style>
  <w:style w:type="table" w:customStyle="1" w:styleId="a4">
    <w:basedOn w:val="TableNormal1"/>
    <w:rsid w:val="0095112E"/>
    <w:pPr>
      <w:spacing w:after="0" w:line="240" w:lineRule="auto"/>
    </w:pPr>
    <w:tblPr>
      <w:tblStyleRowBandSize w:val="1"/>
      <w:tblStyleColBandSize w:val="1"/>
      <w:tblCellMar>
        <w:left w:w="108" w:type="dxa"/>
        <w:right w:w="108" w:type="dxa"/>
      </w:tblCellMar>
    </w:tblPr>
  </w:style>
  <w:style w:type="table" w:customStyle="1" w:styleId="a5">
    <w:basedOn w:val="TableNormal1"/>
    <w:rsid w:val="0095112E"/>
    <w:tblPr>
      <w:tblStyleRowBandSize w:val="1"/>
      <w:tblStyleColBandSize w:val="1"/>
    </w:tblPr>
  </w:style>
  <w:style w:type="table" w:customStyle="1" w:styleId="a6">
    <w:basedOn w:val="TableNormal1"/>
    <w:rsid w:val="0095112E"/>
    <w:tblPr>
      <w:tblStyleRowBandSize w:val="1"/>
      <w:tblStyleColBandSize w:val="1"/>
    </w:tblPr>
  </w:style>
  <w:style w:type="table" w:customStyle="1" w:styleId="a7">
    <w:basedOn w:val="TableNormal1"/>
    <w:rsid w:val="0095112E"/>
    <w:pPr>
      <w:spacing w:after="0" w:line="240" w:lineRule="auto"/>
    </w:pPr>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070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73"/>
    <w:rPr>
      <w:rFonts w:ascii="Tahoma" w:hAnsi="Tahoma" w:cs="Tahoma"/>
      <w:sz w:val="16"/>
      <w:szCs w:val="16"/>
    </w:rPr>
  </w:style>
  <w:style w:type="table" w:styleId="TableGrid">
    <w:name w:val="Table Grid"/>
    <w:basedOn w:val="TableNormal"/>
    <w:uiPriority w:val="59"/>
    <w:rsid w:val="0069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grinav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3FE36-05C0-4041-9D4D-4B78FD5B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4683</Words>
  <Characters>26695</Characters>
  <Application>Microsoft Office Word</Application>
  <DocSecurity>0</DocSecurity>
  <Lines>222</Lines>
  <Paragraphs>62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31316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Ivana Feketeová</cp:lastModifiedBy>
  <cp:revision>2</cp:revision>
  <cp:lastPrinted>2017-11-02T06:14:00Z</cp:lastPrinted>
  <dcterms:created xsi:type="dcterms:W3CDTF">2020-10-27T08:10:00Z</dcterms:created>
  <dcterms:modified xsi:type="dcterms:W3CDTF">2020-10-27T08:10:00Z</dcterms:modified>
</cp:coreProperties>
</file>