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59" w:rsidRPr="00A16225" w:rsidRDefault="003B0259" w:rsidP="00FE3F23">
      <w:pPr>
        <w:spacing w:line="240" w:lineRule="auto"/>
        <w:rPr>
          <w:rFonts w:ascii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</w:pPr>
      <w:r w:rsidRPr="00A16225">
        <w:rPr>
          <w:rFonts w:ascii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 xml:space="preserve">JAK  SAMEMU PRZYGOTOWAĆ SIĘ DO EGZAMINU ÓSMOKLASISTY? </w:t>
      </w:r>
    </w:p>
    <w:p w:rsidR="003B0259" w:rsidRPr="00A16225" w:rsidRDefault="003B0259" w:rsidP="00FE3F23">
      <w:pPr>
        <w:spacing w:line="240" w:lineRule="auto"/>
        <w:rPr>
          <w:rFonts w:ascii="Times New Roman" w:hAnsi="Times New Roman" w:cs="Times New Roman"/>
          <w:bCs/>
          <w:color w:val="4D5158"/>
          <w:sz w:val="24"/>
          <w:szCs w:val="24"/>
          <w:bdr w:val="none" w:sz="0" w:space="0" w:color="auto" w:frame="1"/>
        </w:rPr>
      </w:pPr>
      <w:r w:rsidRPr="00A16225">
        <w:rPr>
          <w:rFonts w:ascii="Times New Roman" w:hAnsi="Times New Roman" w:cs="Times New Roman"/>
          <w:bCs/>
          <w:color w:val="4D5158"/>
          <w:sz w:val="24"/>
          <w:szCs w:val="24"/>
          <w:bdr w:val="none" w:sz="0" w:space="0" w:color="auto" w:frame="1"/>
        </w:rPr>
        <w:t>Drodzy Uczniowie!</w:t>
      </w:r>
    </w:p>
    <w:p w:rsidR="00A16225" w:rsidRPr="00A16225" w:rsidRDefault="003B0259" w:rsidP="00FE3F23">
      <w:pPr>
        <w:spacing w:line="240" w:lineRule="auto"/>
        <w:rPr>
          <w:rFonts w:ascii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</w:pPr>
      <w:r w:rsidRPr="00A16225">
        <w:rPr>
          <w:rFonts w:ascii="Times New Roman" w:hAnsi="Times New Roman" w:cs="Times New Roman"/>
          <w:bCs/>
          <w:color w:val="4D5158"/>
          <w:sz w:val="24"/>
          <w:szCs w:val="24"/>
          <w:bdr w:val="none" w:sz="0" w:space="0" w:color="auto" w:frame="1"/>
        </w:rPr>
        <w:t xml:space="preserve">Egzamin ósmoklasisty zbliża się wielkimi krokami, ale nadal macie dużo czasu aby się do niego dobrze przygotować. Pamiętajcie nie rozpoczynacie nauki od początku, </w:t>
      </w:r>
      <w:r w:rsidRPr="00A16225">
        <w:rPr>
          <w:rFonts w:ascii="Times New Roman" w:hAnsi="Times New Roman" w:cs="Times New Roman"/>
          <w:color w:val="4D5158"/>
          <w:sz w:val="24"/>
          <w:szCs w:val="24"/>
        </w:rPr>
        <w:t xml:space="preserve">ale od lat przygotowujecie się do tego egzaminu w szkole, na lekcjach języka polskiego, języka angielskiego i matematyki. </w:t>
      </w:r>
      <w:r w:rsidR="00A16225" w:rsidRPr="00A16225">
        <w:rPr>
          <w:rFonts w:ascii="Times New Roman" w:hAnsi="Times New Roman" w:cs="Times New Roman"/>
          <w:color w:val="4D5158"/>
          <w:sz w:val="24"/>
          <w:szCs w:val="24"/>
        </w:rPr>
        <w:t>Wyniki egzaminów próbnych</w:t>
      </w:r>
      <w:r w:rsidRPr="00A16225">
        <w:rPr>
          <w:rFonts w:ascii="Times New Roman" w:hAnsi="Times New Roman" w:cs="Times New Roman"/>
          <w:color w:val="4D5158"/>
          <w:sz w:val="24"/>
          <w:szCs w:val="24"/>
        </w:rPr>
        <w:t> pozwolą wam się zorientować, jaki zakres materiału opanowaliście, a co sprawia wam trudność i co jeszcze musicie powtórzyć.</w:t>
      </w:r>
      <w:r w:rsidRPr="00A16225">
        <w:rPr>
          <w:rFonts w:ascii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 xml:space="preserve"> </w:t>
      </w:r>
    </w:p>
    <w:p w:rsidR="00A16225" w:rsidRPr="00A16225" w:rsidRDefault="00A16225" w:rsidP="00FE3F23">
      <w:pPr>
        <w:spacing w:line="240" w:lineRule="auto"/>
        <w:rPr>
          <w:rFonts w:ascii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</w:pPr>
      <w:r w:rsidRPr="00A16225">
        <w:rPr>
          <w:rFonts w:ascii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Oto kilka wskazówek, które mogą Wam w tym pomóc: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Krok 1 – dobry plan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Wiecie już, co umiecie, a czego nie. Teraz wszystko zależy od was. </w:t>
      </w: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Samodzielna nauka do egzaminu wymaga planu.</w:t>
      </w:r>
      <w:r>
        <w:rPr>
          <w:rFonts w:ascii="Times New Roman" w:eastAsia="Times New Roman" w:hAnsi="Times New Roman" w:cs="Times New Roman"/>
          <w:color w:val="4D5158"/>
          <w:sz w:val="24"/>
          <w:szCs w:val="24"/>
        </w:rPr>
        <w:t xml:space="preserve"> Wciąż macie lekcje </w:t>
      </w:r>
      <w:proofErr w:type="spellStart"/>
      <w:r>
        <w:rPr>
          <w:rFonts w:ascii="Times New Roman" w:eastAsia="Times New Roman" w:hAnsi="Times New Roman" w:cs="Times New Roman"/>
          <w:color w:val="4D5158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color w:val="4D5158"/>
          <w:sz w:val="24"/>
          <w:szCs w:val="24"/>
        </w:rPr>
        <w:t xml:space="preserve"> 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 xml:space="preserve"> i na bieżąco musicie się przygotowywać do sprawdzianów i kartkówek, a także odrabiać lekcje. Jak pogodzić codzienne obowiązki z powtórkami? </w:t>
      </w: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Uczcie się mało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! </w:t>
      </w: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Ale… często.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 Najlepiej codziennie, o takiej porze, kiedy nauka przychodzi wam najłatwiej. Ustalcie czas. To, czy będzie to 40 minut czy godzina, zależy od was.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Krok 2 – małe porcje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Jak rozplanować naukę do egzaminu? Podzielcie materiał na małe porcje. Skupcie się przede wszystkim na tym, </w:t>
      </w: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co sprawia wam trudność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. Korzystajcie z podręczników i zeszytów, ale także z własnych notatek i materiałów zgromadzonych w portalu </w:t>
      </w:r>
      <w:hyperlink r:id="rId5" w:history="1">
        <w:r w:rsidRPr="00A16225">
          <w:rPr>
            <w:rFonts w:ascii="Times New Roman" w:eastAsia="Times New Roman" w:hAnsi="Times New Roman" w:cs="Times New Roman"/>
            <w:color w:val="277BFF"/>
            <w:sz w:val="24"/>
            <w:szCs w:val="24"/>
            <w:u w:val="single"/>
          </w:rPr>
          <w:t>dlaucznia.pl</w:t>
        </w:r>
      </w:hyperlink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. Usystematyzowana wiedza łatwiej wchodzi do głowy.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Krok 3 – efektywna nauka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Wykorzystujcie czas na naukę jak najlepiej.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 Uczcie się przy biurku. Pozycja siedząca nie rozleniwia. Usuńcie z zasięgu wzroku przedmioty, które mogłyby was rozproszyć. Wyciszcie albo schowajcie telefon.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Krok 4 – powtórki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Co jakiś czas wracajcie do tego, co umiecie, i </w:t>
      </w: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powtarzajcie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, by utrwalić już przyswojone wiadomości.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Krok 5 – precz z nudą!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Nie uczcie się przez długi czas jednego przedmiotu, ale </w:t>
      </w: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przeplatajcie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 zagadnienia z języka polskiego zadaniami z matematyki i słówkami z angielskiego tak, </w:t>
      </w: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by nauka nie była nużąca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. Nasz mózg nie męczy się, lecz nudzi. Warto dostarczać mu wciąż nowych wyzwań.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Krok 6 – czas na test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Co jakiś czas, na przykład raz w tygodniu, </w:t>
      </w: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róbcie zadania z kolejnego arkusza egzaminacyjnego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 z wymienionych przedmiotów. Dzięki temu nie tylko się z nimi oswoicie, lecz także sprawdzicie swoje postępy w nauce.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lastRenderedPageBreak/>
        <w:t>Krok 7 – nauka przez… sen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Nie zaniedbujcie snu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, który jest bardzo ważny dla procesu uczenia się. To wtedy nasz mózg porządkuje to, z czym zetknął się w ciągu dnia i (UWAGA!) lepiej to zapamiętuje.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Krok 8 – niezbędny ruch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Ruszajcie się.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 Spacer, krótka gimnastyka czy trening to doskonała przerwa w nauce. Nie wolno z nich rezygnować.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Krok 9 – zdrowe kalorie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Jedzcie </w:t>
      </w: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pełnowartościowe posiłki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. Bardzo ważne jest śniadanie. Unikajcie cukru, który wpływa na mózg rozleniwiająco.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Krok 10 – napój tęgich głów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Zadbajcie o to, by na biurku stała zawsze pełna szklanka wody. Nasz mózg składa się głównie z wody i to </w:t>
      </w: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woda jest najlepszym napojem w czasie nauki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>. Warto wiedzieć, że pierwszym sygnałem świadczącym o niedostatecznej ilości elektrolitów w organizmie jest osłabiona koncentracja.</w:t>
      </w:r>
    </w:p>
    <w:p w:rsidR="00A16225" w:rsidRPr="00A16225" w:rsidRDefault="00A16225" w:rsidP="00FE3F2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Krok 11 – nagroda dla wytrwałych</w:t>
      </w:r>
    </w:p>
    <w:p w:rsidR="00A16225" w:rsidRPr="00A16225" w:rsidRDefault="00A16225" w:rsidP="00FE3F2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D5158"/>
          <w:sz w:val="24"/>
          <w:szCs w:val="24"/>
        </w:rPr>
      </w:pPr>
      <w:r w:rsidRPr="00A16225">
        <w:rPr>
          <w:rFonts w:ascii="Times New Roman" w:eastAsia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>Nagradzajcie się za wysiłek.</w:t>
      </w:r>
      <w:r w:rsidRPr="00A16225">
        <w:rPr>
          <w:rFonts w:ascii="Times New Roman" w:eastAsia="Times New Roman" w:hAnsi="Times New Roman" w:cs="Times New Roman"/>
          <w:color w:val="4D5158"/>
          <w:sz w:val="24"/>
          <w:szCs w:val="24"/>
        </w:rPr>
        <w:t xml:space="preserve"> Po zakończeniu nauki zróbcie dla siebie coś miłego i pomyślcie, że zasłużyliście </w:t>
      </w:r>
      <w:r>
        <w:rPr>
          <w:rFonts w:ascii="Arial" w:eastAsia="Times New Roman" w:hAnsi="Arial" w:cs="Times New Roman"/>
          <w:color w:val="4D5158"/>
          <w:sz w:val="24"/>
          <w:szCs w:val="24"/>
        </w:rPr>
        <w:t>.</w:t>
      </w:r>
    </w:p>
    <w:p w:rsidR="00000000" w:rsidRDefault="00ED0E45" w:rsidP="00FE3F23">
      <w:pPr>
        <w:spacing w:line="240" w:lineRule="auto"/>
        <w:rPr>
          <w:rFonts w:ascii="Times New Roman" w:hAnsi="Times New Roman" w:cs="Times New Roman"/>
          <w:color w:val="4D515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  <w:t xml:space="preserve">Dla efektywnej nauki kluczowe jest częste powtarzanie. </w:t>
      </w:r>
      <w:r w:rsidR="003B0259" w:rsidRPr="00A16225">
        <w:rPr>
          <w:rFonts w:ascii="Times New Roman" w:hAnsi="Times New Roman" w:cs="Times New Roman"/>
          <w:color w:val="4D5158"/>
          <w:sz w:val="24"/>
          <w:szCs w:val="24"/>
        </w:rPr>
        <w:t>Dzięki temu zapamiętujemy lepiej i na dłużej. Dlatego przygotowania do egzaminu ósmoklasisty powinny opierać się właśnie na powtórkach. Czy zdarzyło wam się kiedyś spędzić nad podręcznikiem wiele godzin i dostać ze sprawdzianu słabszą ocenę? No właśnie. Uczyliście się długo, ale wasz umysł nie poradził sobie z natłokiem informacji. No i… nie powtórzyliście. Zatrzymanie wiedzy w głowie to także sztuka. </w:t>
      </w:r>
      <w:r>
        <w:rPr>
          <w:rFonts w:ascii="Times New Roman" w:hAnsi="Times New Roman" w:cs="Times New Roman"/>
          <w:color w:val="4D5158"/>
          <w:sz w:val="24"/>
          <w:szCs w:val="24"/>
        </w:rPr>
        <w:t>A pomóc Wam mogą w tym te wskazówki:</w:t>
      </w:r>
    </w:p>
    <w:p w:rsidR="00ED0E45" w:rsidRPr="00FE3F23" w:rsidRDefault="00ED0E45" w:rsidP="00FE3F23">
      <w:pPr>
        <w:pStyle w:val="NormalnyWeb"/>
        <w:numPr>
          <w:ilvl w:val="0"/>
          <w:numId w:val="2"/>
        </w:numPr>
        <w:spacing w:before="0" w:after="0"/>
        <w:textAlignment w:val="baseline"/>
        <w:rPr>
          <w:color w:val="4D5158"/>
        </w:rPr>
      </w:pPr>
      <w:r w:rsidRPr="00FE3F23">
        <w:rPr>
          <w:b/>
          <w:bCs/>
          <w:color w:val="4D5158"/>
          <w:bdr w:val="none" w:sz="0" w:space="0" w:color="auto" w:frame="1"/>
        </w:rPr>
        <w:t>Nie czytajcie w kółko tego samego.</w:t>
      </w:r>
      <w:r w:rsidRPr="00FE3F23">
        <w:rPr>
          <w:color w:val="4D5158"/>
        </w:rPr>
        <w:t> </w:t>
      </w:r>
      <w:r w:rsidR="00FE3F23">
        <w:rPr>
          <w:color w:val="4D5158"/>
        </w:rPr>
        <w:t xml:space="preserve">To strata czasu. O wiele leprze efekty uzyskacie jeśli powtórzycie sobie sami na głos krótki fragment, który przeczytaliście, bez zaglądania do książki. Upewnijcie się, że wszystko zrozumieliście. Jeśli nie poproście o pomoc nauczyciela lub rodziców. </w:t>
      </w:r>
    </w:p>
    <w:p w:rsidR="00ED0E45" w:rsidRPr="00FE3F23" w:rsidRDefault="00ED0E45" w:rsidP="00FE3F23">
      <w:pPr>
        <w:pStyle w:val="NormalnyWeb"/>
        <w:numPr>
          <w:ilvl w:val="0"/>
          <w:numId w:val="2"/>
        </w:numPr>
        <w:textAlignment w:val="baseline"/>
        <w:rPr>
          <w:color w:val="4D5158"/>
        </w:rPr>
      </w:pPr>
      <w:r w:rsidRPr="00FE3F23">
        <w:rPr>
          <w:color w:val="4D5158"/>
        </w:rPr>
        <w:t>Uczcie się w ruchu, na przykład chodząc po pokoju i mówiąc do siebie, gdy akurat opowiadacie sobie przeczytany akapit. Ruch wpływa pozytywnie na funkcjonowanie mózgu i usprawnia zapamiętywanie.</w:t>
      </w:r>
    </w:p>
    <w:p w:rsidR="00ED0E45" w:rsidRPr="00FE3F23" w:rsidRDefault="00ED0E45" w:rsidP="00FE3F23">
      <w:pPr>
        <w:pStyle w:val="NormalnyWeb"/>
        <w:numPr>
          <w:ilvl w:val="0"/>
          <w:numId w:val="2"/>
        </w:numPr>
        <w:spacing w:before="0" w:after="0"/>
        <w:textAlignment w:val="baseline"/>
        <w:rPr>
          <w:color w:val="4D5158"/>
        </w:rPr>
      </w:pPr>
      <w:r w:rsidRPr="00FE3F23">
        <w:rPr>
          <w:b/>
          <w:bCs/>
          <w:color w:val="4D5158"/>
          <w:bdr w:val="none" w:sz="0" w:space="0" w:color="auto" w:frame="1"/>
        </w:rPr>
        <w:t>Róbcie notatki.</w:t>
      </w:r>
      <w:r w:rsidRPr="00FE3F23">
        <w:rPr>
          <w:color w:val="4D5158"/>
        </w:rPr>
        <w:t> Pisanie także sprzyja zapamiętywaniu. Przy okazji dokonujecie </w:t>
      </w:r>
      <w:r w:rsidRPr="00FE3F23">
        <w:rPr>
          <w:b/>
          <w:bCs/>
          <w:color w:val="4D5158"/>
          <w:bdr w:val="none" w:sz="0" w:space="0" w:color="auto" w:frame="1"/>
        </w:rPr>
        <w:t>selekcji informacji</w:t>
      </w:r>
      <w:r w:rsidRPr="00FE3F23">
        <w:rPr>
          <w:color w:val="4D5158"/>
        </w:rPr>
        <w:t> i odrzucacie te, które niepotrzebnie obciążyłyby waszą głowę. </w:t>
      </w:r>
      <w:r w:rsidRPr="00FE3F23">
        <w:rPr>
          <w:b/>
          <w:bCs/>
          <w:color w:val="4D5158"/>
          <w:bdr w:val="none" w:sz="0" w:space="0" w:color="auto" w:frame="1"/>
        </w:rPr>
        <w:t>Twórzcie mapy myśli</w:t>
      </w:r>
      <w:r w:rsidRPr="00FE3F23">
        <w:rPr>
          <w:color w:val="4D5158"/>
        </w:rPr>
        <w:t> – na nich łatwiej zawrzeć to, co najważniejsze. </w:t>
      </w:r>
      <w:r w:rsidRPr="00FE3F23">
        <w:rPr>
          <w:b/>
          <w:bCs/>
          <w:color w:val="4D5158"/>
          <w:bdr w:val="none" w:sz="0" w:space="0" w:color="auto" w:frame="1"/>
        </w:rPr>
        <w:t>Róbcie ściągi.</w:t>
      </w:r>
      <w:r w:rsidRPr="00FE3F23">
        <w:rPr>
          <w:color w:val="4D5158"/>
        </w:rPr>
        <w:t> Ale pamiętajcie – nie korzystajcie z nich! Są pomocne w czasie nauki (zmieszczą się na nich tylko absolutnie niezbędne informacje), ale ich używanie podczas egzaminu jest nieuczciwe i może się źle skończyć.</w:t>
      </w:r>
    </w:p>
    <w:p w:rsidR="00ED0E45" w:rsidRPr="00FE3F23" w:rsidRDefault="00ED0E45" w:rsidP="00FE3F23">
      <w:pPr>
        <w:pStyle w:val="NormalnyWeb"/>
        <w:numPr>
          <w:ilvl w:val="0"/>
          <w:numId w:val="2"/>
        </w:numPr>
        <w:spacing w:before="0" w:after="0"/>
        <w:textAlignment w:val="baseline"/>
        <w:rPr>
          <w:color w:val="4D5158"/>
        </w:rPr>
      </w:pPr>
      <w:r w:rsidRPr="00FE3F23">
        <w:rPr>
          <w:color w:val="4D5158"/>
        </w:rPr>
        <w:t>Sięgnijcie po kolorowe </w:t>
      </w:r>
      <w:r w:rsidRPr="00FE3F23">
        <w:rPr>
          <w:b/>
          <w:bCs/>
          <w:color w:val="4D5158"/>
          <w:bdr w:val="none" w:sz="0" w:space="0" w:color="auto" w:frame="1"/>
        </w:rPr>
        <w:t xml:space="preserve">markery, </w:t>
      </w:r>
      <w:proofErr w:type="spellStart"/>
      <w:r w:rsidRPr="00FE3F23">
        <w:rPr>
          <w:b/>
          <w:bCs/>
          <w:color w:val="4D5158"/>
          <w:bdr w:val="none" w:sz="0" w:space="0" w:color="auto" w:frame="1"/>
        </w:rPr>
        <w:t>zakreślacze</w:t>
      </w:r>
      <w:proofErr w:type="spellEnd"/>
      <w:r w:rsidRPr="00FE3F23">
        <w:rPr>
          <w:b/>
          <w:bCs/>
          <w:color w:val="4D5158"/>
          <w:bdr w:val="none" w:sz="0" w:space="0" w:color="auto" w:frame="1"/>
        </w:rPr>
        <w:t>, karteczki samoprzylepne</w:t>
      </w:r>
      <w:r w:rsidRPr="00FE3F23">
        <w:rPr>
          <w:color w:val="4D5158"/>
        </w:rPr>
        <w:t>.</w:t>
      </w:r>
    </w:p>
    <w:p w:rsidR="00ED0E45" w:rsidRPr="00FE3F23" w:rsidRDefault="00ED0E45" w:rsidP="00FE3F23">
      <w:pPr>
        <w:pStyle w:val="NormalnyWeb"/>
        <w:numPr>
          <w:ilvl w:val="0"/>
          <w:numId w:val="2"/>
        </w:numPr>
        <w:spacing w:before="0" w:after="0"/>
        <w:textAlignment w:val="baseline"/>
        <w:rPr>
          <w:color w:val="4D5158"/>
        </w:rPr>
      </w:pPr>
      <w:r w:rsidRPr="00FE3F23">
        <w:rPr>
          <w:color w:val="4D5158"/>
        </w:rPr>
        <w:lastRenderedPageBreak/>
        <w:t>Jeśli postanowicie uczyć się dłużej albo poczujecie nagłe znużenie, </w:t>
      </w:r>
      <w:r w:rsidRPr="00FE3F23">
        <w:rPr>
          <w:b/>
          <w:bCs/>
          <w:color w:val="4D5158"/>
          <w:bdr w:val="none" w:sz="0" w:space="0" w:color="auto" w:frame="1"/>
        </w:rPr>
        <w:t>róbcie sobie przerwy</w:t>
      </w:r>
      <w:r w:rsidRPr="00FE3F23">
        <w:rPr>
          <w:color w:val="4D5158"/>
        </w:rPr>
        <w:t>. W tym czasie wasz mózg także będzie pracował (w tle jak komputer), więc nie będzie to czas stracony. Po przerwie trudne zagadnienie może wam się wydać znacznie łatwiejsze.</w:t>
      </w:r>
    </w:p>
    <w:p w:rsidR="00ED0E45" w:rsidRPr="00FE3F23" w:rsidRDefault="00ED0E45" w:rsidP="00FE3F23">
      <w:pPr>
        <w:pStyle w:val="NormalnyWeb"/>
        <w:numPr>
          <w:ilvl w:val="0"/>
          <w:numId w:val="2"/>
        </w:numPr>
        <w:spacing w:before="0" w:after="0"/>
        <w:textAlignment w:val="baseline"/>
        <w:rPr>
          <w:color w:val="4D5158"/>
        </w:rPr>
      </w:pPr>
      <w:r w:rsidRPr="00FE3F23">
        <w:rPr>
          <w:color w:val="4D5158"/>
        </w:rPr>
        <w:t>Samodzielne przygotowanie do egzaminu ósmoklasisty wymaga dyscypliny, a powtarzanie to klucz do sukcesu. </w:t>
      </w:r>
      <w:r w:rsidRPr="00FE3F23">
        <w:rPr>
          <w:b/>
          <w:bCs/>
          <w:color w:val="4D5158"/>
          <w:bdr w:val="none" w:sz="0" w:space="0" w:color="auto" w:frame="1"/>
        </w:rPr>
        <w:t>Każdego dnia rozpocznijcie naukę od powtórki</w:t>
      </w:r>
      <w:r w:rsidRPr="00FE3F23">
        <w:rPr>
          <w:color w:val="4D5158"/>
        </w:rPr>
        <w:t> tego, czego nauczyliście się wczoraj, a kolejne powtórki zróbcie po tygodniu i po miesiącu. Powtarzane wiadomości zostaną z wami na dłużej.</w:t>
      </w:r>
    </w:p>
    <w:p w:rsidR="00ED0E45" w:rsidRPr="00FE3F23" w:rsidRDefault="00ED0E45" w:rsidP="00FE3F23">
      <w:pPr>
        <w:pStyle w:val="NormalnyWeb"/>
        <w:numPr>
          <w:ilvl w:val="0"/>
          <w:numId w:val="2"/>
        </w:numPr>
        <w:spacing w:before="0" w:after="0"/>
        <w:textAlignment w:val="baseline"/>
        <w:rPr>
          <w:color w:val="4D5158"/>
        </w:rPr>
      </w:pPr>
      <w:r w:rsidRPr="00FE3F23">
        <w:rPr>
          <w:b/>
          <w:bCs/>
          <w:color w:val="4D5158"/>
          <w:bdr w:val="none" w:sz="0" w:space="0" w:color="auto" w:frame="1"/>
        </w:rPr>
        <w:t>Przed samym egzaminem już niczego nie powtarzajcie.</w:t>
      </w:r>
      <w:r w:rsidRPr="00FE3F23">
        <w:rPr>
          <w:color w:val="4D5158"/>
        </w:rPr>
        <w:t> Jeśli pracowaliście systematycznie, zadbajcie o to, by się zrelaksować. Powodzenia</w:t>
      </w:r>
    </w:p>
    <w:p w:rsidR="00ED0E45" w:rsidRPr="00FE3F23" w:rsidRDefault="00ED0E45" w:rsidP="00FE3F23">
      <w:pPr>
        <w:spacing w:line="240" w:lineRule="auto"/>
        <w:rPr>
          <w:rFonts w:ascii="Times New Roman" w:hAnsi="Times New Roman" w:cs="Times New Roman"/>
          <w:b/>
          <w:bCs/>
          <w:color w:val="4D5158"/>
          <w:sz w:val="24"/>
          <w:szCs w:val="24"/>
          <w:bdr w:val="none" w:sz="0" w:space="0" w:color="auto" w:frame="1"/>
        </w:rPr>
      </w:pPr>
    </w:p>
    <w:sectPr w:rsidR="00ED0E45" w:rsidRPr="00FE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858"/>
    <w:multiLevelType w:val="multilevel"/>
    <w:tmpl w:val="2C7A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86353"/>
    <w:multiLevelType w:val="multilevel"/>
    <w:tmpl w:val="67E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3B0259"/>
    <w:rsid w:val="003B0259"/>
    <w:rsid w:val="00A16225"/>
    <w:rsid w:val="00CC3B50"/>
    <w:rsid w:val="00ED0E45"/>
    <w:rsid w:val="00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laucz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2021-04-07T07:58:00Z</dcterms:created>
  <dcterms:modified xsi:type="dcterms:W3CDTF">2021-04-07T08:25:00Z</dcterms:modified>
</cp:coreProperties>
</file>