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3C" w:rsidRPr="007140EE" w:rsidRDefault="00DC383C" w:rsidP="00DC383C">
      <w:pPr>
        <w:tabs>
          <w:tab w:val="left" w:pos="7544"/>
          <w:tab w:val="right" w:pos="8929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6</w:t>
      </w:r>
    </w:p>
    <w:p w:rsidR="00DC383C" w:rsidRPr="007140EE" w:rsidRDefault="00DC383C" w:rsidP="00DC383C">
      <w:pPr>
        <w:jc w:val="right"/>
        <w:rPr>
          <w:sz w:val="18"/>
          <w:szCs w:val="18"/>
        </w:rPr>
      </w:pPr>
      <w:r w:rsidRPr="007140EE">
        <w:rPr>
          <w:sz w:val="18"/>
          <w:szCs w:val="18"/>
        </w:rPr>
        <w:t xml:space="preserve"> do Procedury ogólnej funkcjonowania  </w:t>
      </w:r>
    </w:p>
    <w:p w:rsidR="00DC383C" w:rsidRPr="007140EE" w:rsidRDefault="00DC383C" w:rsidP="00DC383C">
      <w:pPr>
        <w:jc w:val="right"/>
        <w:rPr>
          <w:sz w:val="18"/>
          <w:szCs w:val="18"/>
        </w:rPr>
      </w:pPr>
      <w:r w:rsidRPr="007140EE">
        <w:rPr>
          <w:sz w:val="18"/>
          <w:szCs w:val="18"/>
        </w:rPr>
        <w:t>w czasie epidemii Szkoły Podstawowej</w:t>
      </w:r>
    </w:p>
    <w:p w:rsidR="00DC383C" w:rsidRPr="007140EE" w:rsidRDefault="00DC383C" w:rsidP="00DC383C">
      <w:pPr>
        <w:jc w:val="right"/>
        <w:rPr>
          <w:sz w:val="18"/>
          <w:szCs w:val="18"/>
        </w:rPr>
      </w:pPr>
      <w:r w:rsidRPr="007140EE">
        <w:rPr>
          <w:sz w:val="18"/>
          <w:szCs w:val="18"/>
        </w:rPr>
        <w:t xml:space="preserve"> im. Stefana Kardynała Wyszyńskiego</w:t>
      </w:r>
    </w:p>
    <w:p w:rsidR="00DC383C" w:rsidRDefault="00DC383C" w:rsidP="00DC383C">
      <w:pPr>
        <w:jc w:val="right"/>
        <w:rPr>
          <w:sz w:val="20"/>
          <w:szCs w:val="20"/>
        </w:rPr>
      </w:pPr>
      <w:r w:rsidRPr="007140EE">
        <w:rPr>
          <w:sz w:val="18"/>
          <w:szCs w:val="18"/>
        </w:rPr>
        <w:t xml:space="preserve"> w Wilczopolu-Kolonii</w:t>
      </w:r>
    </w:p>
    <w:p w:rsidR="00DC383C" w:rsidRDefault="00DC383C">
      <w:pPr>
        <w:pStyle w:val="Nagwek1"/>
        <w:spacing w:before="78" w:line="278" w:lineRule="auto"/>
        <w:ind w:left="1412" w:right="1415"/>
        <w:jc w:val="center"/>
      </w:pPr>
    </w:p>
    <w:p w:rsidR="00BA4694" w:rsidRDefault="002A30C9">
      <w:pPr>
        <w:pStyle w:val="Nagwek1"/>
        <w:spacing w:before="78" w:line="278" w:lineRule="auto"/>
        <w:ind w:left="1412" w:right="1415"/>
        <w:jc w:val="center"/>
      </w:pPr>
      <w:r>
        <w:t>PROCEDURA PRZYPROWADZANIA I ODBIERANI</w:t>
      </w:r>
      <w:r w:rsidR="00DC383C">
        <w:t>A DZIECKA W PLACÓWCE NA CZAS EPI</w:t>
      </w:r>
      <w:r>
        <w:t>DEMII</w:t>
      </w:r>
    </w:p>
    <w:p w:rsidR="00BA4694" w:rsidRPr="00DC383C" w:rsidRDefault="002A30C9" w:rsidP="00DC383C">
      <w:pPr>
        <w:spacing w:before="196" w:line="465" w:lineRule="auto"/>
        <w:ind w:left="661" w:right="666"/>
        <w:jc w:val="center"/>
        <w:rPr>
          <w:b/>
        </w:rPr>
      </w:pPr>
      <w:r>
        <w:rPr>
          <w:b/>
        </w:rPr>
        <w:t>obowiązująca w oddziałach przedszkolnych w Szkole Podstawowej im</w:t>
      </w:r>
      <w:r w:rsidR="00DC383C">
        <w:rPr>
          <w:b/>
        </w:rPr>
        <w:t>. Stefana Kardynała Wyszyńskiego w Wilczopolu - Kolonii</w:t>
      </w:r>
    </w:p>
    <w:p w:rsidR="00BA4694" w:rsidRDefault="00BA4694">
      <w:pPr>
        <w:pStyle w:val="Tekstpodstawowy"/>
        <w:rPr>
          <w:b/>
          <w:sz w:val="24"/>
        </w:rPr>
      </w:pPr>
    </w:p>
    <w:p w:rsidR="00BA4694" w:rsidRDefault="002A30C9">
      <w:pPr>
        <w:spacing w:before="177"/>
        <w:ind w:left="116"/>
        <w:rPr>
          <w:b/>
        </w:rPr>
      </w:pPr>
      <w:r>
        <w:rPr>
          <w:b/>
        </w:rPr>
        <w:t>Podstawa prawna:</w:t>
      </w:r>
    </w:p>
    <w:p w:rsidR="00BA4694" w:rsidRDefault="00BA4694">
      <w:pPr>
        <w:pStyle w:val="Tekstpodstawowy"/>
        <w:spacing w:before="7"/>
        <w:rPr>
          <w:b/>
          <w:sz w:val="20"/>
        </w:rPr>
      </w:pPr>
    </w:p>
    <w:p w:rsidR="00BA4694" w:rsidRDefault="002A30C9">
      <w:pPr>
        <w:pStyle w:val="Akapitzlist"/>
        <w:numPr>
          <w:ilvl w:val="0"/>
          <w:numId w:val="3"/>
        </w:numPr>
        <w:tabs>
          <w:tab w:val="left" w:pos="837"/>
        </w:tabs>
        <w:spacing w:before="1" w:line="276" w:lineRule="auto"/>
        <w:ind w:right="113"/>
      </w:pPr>
      <w:r>
        <w:t>rozporządzenie Ministra Edukacji Narodowej z dnia 20 marca 2020 r. w sprawie szczególnych rozwiązań w okresie czasowego ograniczenia funkcjonowania jednostek systemu oświaty w związku z zapobieganiem, przeciwdziałaniem i zwalczaniem COVID-19 (Dz.U. z 2020 poz. 493 ze</w:t>
      </w:r>
      <w:r>
        <w:rPr>
          <w:spacing w:val="-2"/>
        </w:rPr>
        <w:t xml:space="preserve"> </w:t>
      </w:r>
      <w:r>
        <w:t>zm.),</w:t>
      </w:r>
    </w:p>
    <w:p w:rsidR="00BA4694" w:rsidRDefault="002A30C9">
      <w:pPr>
        <w:pStyle w:val="Akapitzlist"/>
        <w:numPr>
          <w:ilvl w:val="0"/>
          <w:numId w:val="3"/>
        </w:numPr>
        <w:tabs>
          <w:tab w:val="left" w:pos="837"/>
        </w:tabs>
        <w:spacing w:line="273" w:lineRule="auto"/>
        <w:ind w:right="117"/>
      </w:pPr>
      <w:r>
        <w:t>wytyczne dla dyrektorów przedszkoli opracowane przez Ministerstwo Edukacji Narodowej wspólnie z Głównym Inspektorem Sanitarnym i Ministrem</w:t>
      </w:r>
      <w:r>
        <w:rPr>
          <w:spacing w:val="-4"/>
        </w:rPr>
        <w:t xml:space="preserve"> </w:t>
      </w:r>
      <w:r>
        <w:t>Zdrowia.</w:t>
      </w:r>
    </w:p>
    <w:p w:rsidR="00BA4694" w:rsidRDefault="00BA4694">
      <w:pPr>
        <w:pStyle w:val="Tekstpodstawowy"/>
        <w:rPr>
          <w:sz w:val="24"/>
        </w:rPr>
      </w:pPr>
    </w:p>
    <w:p w:rsidR="00BA4694" w:rsidRDefault="002A30C9">
      <w:pPr>
        <w:pStyle w:val="Tekstpodstawowy"/>
        <w:spacing w:before="215" w:line="276" w:lineRule="auto"/>
        <w:ind w:left="116" w:right="112"/>
        <w:jc w:val="both"/>
      </w:pPr>
      <w:r>
        <w:rPr>
          <w:b/>
        </w:rPr>
        <w:t xml:space="preserve">Cel procedury: </w:t>
      </w:r>
      <w:r>
        <w:t>określenie szczegółowych obowiązków rodziców, nauczycieli i pracowników niepedagogicznych podczas przyprowadzania do placówki i odbierania z placówki dzieci przez rodziców (prawnych opiekunów) lub upoważnioną przez nich osobę, w celu zapewnienia zdrowia i bezpieczeństwa dzieciom oraz pracownikom na terenie przedszkola w związku z zapobieganiem, przeciwdziałaniem i zwalczaniem COVID-19.</w:t>
      </w:r>
    </w:p>
    <w:p w:rsidR="00BA4694" w:rsidRDefault="00BA4694">
      <w:pPr>
        <w:pStyle w:val="Tekstpodstawowy"/>
        <w:rPr>
          <w:sz w:val="24"/>
        </w:rPr>
      </w:pPr>
    </w:p>
    <w:p w:rsidR="00BA4694" w:rsidRDefault="00BA4694">
      <w:pPr>
        <w:pStyle w:val="Tekstpodstawowy"/>
        <w:rPr>
          <w:sz w:val="24"/>
        </w:rPr>
      </w:pPr>
    </w:p>
    <w:p w:rsidR="00BA4694" w:rsidRDefault="002A30C9">
      <w:pPr>
        <w:pStyle w:val="Tekstpodstawowy"/>
        <w:spacing w:before="140" w:line="276" w:lineRule="auto"/>
        <w:ind w:left="116" w:right="114"/>
        <w:jc w:val="both"/>
      </w:pPr>
      <w:r>
        <w:rPr>
          <w:b/>
        </w:rPr>
        <w:t>Zakres obowiązywania procedury</w:t>
      </w:r>
      <w:r>
        <w:t>: zasady postępowania rodziców, nauczycieli oraz pracowników niepedagogicznych w czasie przyprowadzania dziecka do placówki oraz jego odbioru od nauczyciela.</w:t>
      </w:r>
    </w:p>
    <w:p w:rsidR="00BA4694" w:rsidRDefault="00BA4694">
      <w:pPr>
        <w:pStyle w:val="Tekstpodstawowy"/>
        <w:rPr>
          <w:sz w:val="24"/>
        </w:rPr>
      </w:pPr>
    </w:p>
    <w:p w:rsidR="00BA4694" w:rsidRDefault="00BA4694">
      <w:pPr>
        <w:pStyle w:val="Tekstpodstawowy"/>
        <w:rPr>
          <w:sz w:val="24"/>
        </w:rPr>
      </w:pPr>
    </w:p>
    <w:p w:rsidR="00BA4694" w:rsidRDefault="002A30C9">
      <w:pPr>
        <w:spacing w:before="138"/>
        <w:ind w:left="116"/>
      </w:pPr>
      <w:r>
        <w:rPr>
          <w:b/>
        </w:rPr>
        <w:t>Uczestnicy postępowania</w:t>
      </w:r>
      <w:r>
        <w:t>: nauczyciele, rodzice, pracownicy niepedagogiczni.</w:t>
      </w:r>
    </w:p>
    <w:p w:rsidR="00BA4694" w:rsidRDefault="00BA4694">
      <w:pPr>
        <w:pStyle w:val="Tekstpodstawowy"/>
        <w:rPr>
          <w:sz w:val="24"/>
        </w:rPr>
      </w:pPr>
    </w:p>
    <w:p w:rsidR="00BA4694" w:rsidRDefault="00BA4694">
      <w:pPr>
        <w:pStyle w:val="Tekstpodstawowy"/>
        <w:rPr>
          <w:sz w:val="24"/>
        </w:rPr>
      </w:pPr>
    </w:p>
    <w:p w:rsidR="00BA4694" w:rsidRDefault="002A30C9">
      <w:pPr>
        <w:pStyle w:val="Nagwek1"/>
        <w:spacing w:before="176"/>
      </w:pPr>
      <w:r>
        <w:t>Zasady postępowania rodziców w procedurze przyprowadzania i odbierania dziecka z</w:t>
      </w:r>
      <w:r>
        <w:rPr>
          <w:spacing w:val="-17"/>
        </w:rPr>
        <w:t xml:space="preserve"> </w:t>
      </w:r>
      <w:r>
        <w:t>placówki</w:t>
      </w:r>
    </w:p>
    <w:p w:rsidR="00BA4694" w:rsidRDefault="00BA4694">
      <w:pPr>
        <w:pStyle w:val="Tekstpodstawowy"/>
        <w:rPr>
          <w:b/>
          <w:sz w:val="24"/>
        </w:rPr>
      </w:pPr>
    </w:p>
    <w:p w:rsidR="00BA4694" w:rsidRDefault="00BA4694">
      <w:pPr>
        <w:pStyle w:val="Tekstpodstawowy"/>
        <w:spacing w:before="1"/>
        <w:rPr>
          <w:b/>
        </w:rPr>
      </w:pPr>
    </w:p>
    <w:p w:rsidR="00BA4694" w:rsidRDefault="002A30C9">
      <w:pPr>
        <w:pStyle w:val="Akapitzlist"/>
        <w:numPr>
          <w:ilvl w:val="0"/>
          <w:numId w:val="2"/>
        </w:numPr>
        <w:tabs>
          <w:tab w:val="left" w:pos="544"/>
        </w:tabs>
        <w:spacing w:line="276" w:lineRule="auto"/>
        <w:ind w:right="117"/>
        <w:jc w:val="both"/>
      </w:pPr>
      <w:r>
        <w:t xml:space="preserve">Rodzice (prawni  opiekunowie)  odpowiadają  za  bezpieczeństwo  dzieci  w  drodze  do  placówki i z placówki. Zobowiązani są do ścisłego stosowania obowiązujących w placówce procedur     postępowania     określonych     zaleceniami     Ministra     Zdrowia      oraz Głównego Inspektora Sanitarnego na czas pandemii </w:t>
      </w:r>
      <w:proofErr w:type="spellStart"/>
      <w:r>
        <w:t>koronawirusa</w:t>
      </w:r>
      <w:proofErr w:type="spellEnd"/>
      <w:r>
        <w:rPr>
          <w:spacing w:val="-9"/>
        </w:rPr>
        <w:t xml:space="preserve"> </w:t>
      </w:r>
      <w:r>
        <w:t>COVID-19.</w:t>
      </w:r>
    </w:p>
    <w:p w:rsidR="00BA4694" w:rsidRDefault="002A30C9">
      <w:pPr>
        <w:pStyle w:val="Akapitzlist"/>
        <w:numPr>
          <w:ilvl w:val="0"/>
          <w:numId w:val="2"/>
        </w:numPr>
        <w:tabs>
          <w:tab w:val="left" w:pos="544"/>
        </w:tabs>
        <w:spacing w:before="1" w:line="276" w:lineRule="auto"/>
        <w:ind w:right="115"/>
        <w:jc w:val="both"/>
      </w:pPr>
      <w:r>
        <w:t>Przyprowadzając dziecko do placówki pierwszego dnia, rodzice zobligowani są przynieść ze sobą wypełnione oświadczenia oraz zgody (załącznik nr</w:t>
      </w:r>
      <w:r>
        <w:rPr>
          <w:spacing w:val="-8"/>
        </w:rPr>
        <w:t xml:space="preserve"> </w:t>
      </w:r>
      <w:r>
        <w:t>1).</w:t>
      </w:r>
    </w:p>
    <w:p w:rsidR="00BA4694" w:rsidRDefault="002A30C9">
      <w:pPr>
        <w:pStyle w:val="Akapitzlist"/>
        <w:numPr>
          <w:ilvl w:val="0"/>
          <w:numId w:val="2"/>
        </w:numPr>
        <w:tabs>
          <w:tab w:val="left" w:pos="544"/>
        </w:tabs>
        <w:spacing w:line="278" w:lineRule="auto"/>
        <w:ind w:right="113"/>
        <w:jc w:val="both"/>
      </w:pPr>
      <w:r>
        <w:t>Rodzice (prawni opiekunowie) muszą zabezpieczyć się w środki ochrony osobistej (m.in. osłona ust i nosa, rękawiczki jednorazowe lub dezynfekcja rąk) przebywając w</w:t>
      </w:r>
      <w:r>
        <w:rPr>
          <w:spacing w:val="-8"/>
        </w:rPr>
        <w:t xml:space="preserve"> </w:t>
      </w:r>
      <w:r>
        <w:t>placówce.</w:t>
      </w:r>
    </w:p>
    <w:p w:rsidR="00BA4694" w:rsidRDefault="002A30C9">
      <w:pPr>
        <w:pStyle w:val="Akapitzlist"/>
        <w:numPr>
          <w:ilvl w:val="0"/>
          <w:numId w:val="2"/>
        </w:numPr>
        <w:tabs>
          <w:tab w:val="left" w:pos="544"/>
        </w:tabs>
        <w:spacing w:line="249" w:lineRule="exact"/>
        <w:jc w:val="both"/>
      </w:pPr>
      <w:r>
        <w:lastRenderedPageBreak/>
        <w:t>Dziecko do placówki przyprowadzają i odbierają tylko zdrowe</w:t>
      </w:r>
      <w:r>
        <w:rPr>
          <w:spacing w:val="-8"/>
        </w:rPr>
        <w:t xml:space="preserve"> </w:t>
      </w:r>
      <w:r>
        <w:t>osoby.</w:t>
      </w:r>
    </w:p>
    <w:p w:rsidR="00DC383C" w:rsidRDefault="00DC383C">
      <w:pPr>
        <w:pStyle w:val="Akapitzlist"/>
        <w:numPr>
          <w:ilvl w:val="0"/>
          <w:numId w:val="2"/>
        </w:numPr>
        <w:tabs>
          <w:tab w:val="left" w:pos="544"/>
        </w:tabs>
        <w:spacing w:line="249" w:lineRule="exact"/>
        <w:jc w:val="both"/>
      </w:pPr>
      <w:r>
        <w:t>W placówce dla oddziałów przedszkolnych będzie funkcjonowało jedno osobne wejście od strony boiska odgrodzone holem. Rodzic przyprowadzający/odbierający dziecko oddaje/odbiera dziecko w pierwszym holu  wejściowym osobie wyznaczonej do odbioru dzieci (wezwanie na dzwonek)</w:t>
      </w:r>
    </w:p>
    <w:p w:rsidR="00BA4694" w:rsidRDefault="00BA4694">
      <w:pPr>
        <w:spacing w:line="249" w:lineRule="exact"/>
        <w:jc w:val="both"/>
      </w:pPr>
    </w:p>
    <w:p w:rsidR="00BA4694" w:rsidRDefault="002A30C9" w:rsidP="00DC383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rPr>
          <w:sz w:val="22"/>
        </w:rPr>
        <w:t>Rodzice (prawni opiekunowie) bądź inne upoważnione osoby odpowiedzialni są za właściwe przestrzeganie zasad przyprowadzania i odbierania dzieci z</w:t>
      </w:r>
      <w:r>
        <w:rPr>
          <w:spacing w:val="-6"/>
          <w:sz w:val="22"/>
        </w:rPr>
        <w:t xml:space="preserve"> </w:t>
      </w:r>
      <w:r>
        <w:rPr>
          <w:sz w:val="22"/>
        </w:rPr>
        <w:t>placówki.</w:t>
      </w:r>
    </w:p>
    <w:p w:rsidR="00BA4694" w:rsidRDefault="002A30C9">
      <w:pPr>
        <w:pStyle w:val="Akapitzlist"/>
        <w:numPr>
          <w:ilvl w:val="0"/>
          <w:numId w:val="2"/>
        </w:numPr>
        <w:tabs>
          <w:tab w:val="left" w:pos="544"/>
        </w:tabs>
        <w:spacing w:line="276" w:lineRule="auto"/>
        <w:ind w:right="111"/>
        <w:jc w:val="both"/>
      </w:pPr>
      <w:r>
        <w:t>Rodzice (prawni opiekunowie) przyprowadzają do placówki dziecko zdrowe – bez objawów chorobowych do godz.</w:t>
      </w:r>
      <w:r>
        <w:rPr>
          <w:spacing w:val="-6"/>
        </w:rPr>
        <w:t xml:space="preserve"> </w:t>
      </w:r>
      <w:r>
        <w:t>8:00.</w:t>
      </w:r>
    </w:p>
    <w:p w:rsidR="00BA4694" w:rsidRDefault="002A30C9">
      <w:pPr>
        <w:pStyle w:val="Akapitzlist"/>
        <w:numPr>
          <w:ilvl w:val="0"/>
          <w:numId w:val="2"/>
        </w:numPr>
        <w:tabs>
          <w:tab w:val="left" w:pos="544"/>
        </w:tabs>
        <w:spacing w:before="1" w:line="276" w:lineRule="auto"/>
        <w:ind w:right="114"/>
        <w:jc w:val="both"/>
      </w:pPr>
      <w:r>
        <w:t>Niedopuszczalne jest przysłanie do placówki dziecka, jeśli w domu przebywa ktoś na kwarantannie lub w</w:t>
      </w:r>
      <w:r>
        <w:rPr>
          <w:spacing w:val="-7"/>
        </w:rPr>
        <w:t xml:space="preserve"> </w:t>
      </w:r>
      <w:r>
        <w:t>izolacji.</w:t>
      </w:r>
    </w:p>
    <w:p w:rsidR="00BA4694" w:rsidRDefault="002A30C9">
      <w:pPr>
        <w:pStyle w:val="Akapitzlist"/>
        <w:numPr>
          <w:ilvl w:val="0"/>
          <w:numId w:val="2"/>
        </w:numPr>
        <w:tabs>
          <w:tab w:val="left" w:pos="544"/>
        </w:tabs>
        <w:spacing w:line="252" w:lineRule="exact"/>
        <w:jc w:val="both"/>
      </w:pPr>
      <w:r>
        <w:t>Dzieci do przedszkola nie przynoszą żadnych przedmiotów</w:t>
      </w:r>
      <w:r>
        <w:rPr>
          <w:spacing w:val="-6"/>
        </w:rPr>
        <w:t xml:space="preserve"> </w:t>
      </w:r>
      <w:r>
        <w:t>(</w:t>
      </w:r>
      <w:proofErr w:type="spellStart"/>
      <w:r>
        <w:t>np.zabawek</w:t>
      </w:r>
      <w:proofErr w:type="spellEnd"/>
      <w:r>
        <w:t>).</w:t>
      </w:r>
    </w:p>
    <w:p w:rsidR="00BA4694" w:rsidRDefault="002A30C9">
      <w:pPr>
        <w:pStyle w:val="Akapitzlist"/>
        <w:numPr>
          <w:ilvl w:val="0"/>
          <w:numId w:val="2"/>
        </w:numPr>
        <w:tabs>
          <w:tab w:val="left" w:pos="544"/>
        </w:tabs>
        <w:spacing w:before="38"/>
        <w:jc w:val="both"/>
      </w:pPr>
      <w:r>
        <w:t>Dzieci do przedszkola nie przynoszą własnego jedzenia i</w:t>
      </w:r>
      <w:r>
        <w:rPr>
          <w:spacing w:val="-6"/>
        </w:rPr>
        <w:t xml:space="preserve"> </w:t>
      </w:r>
      <w:r>
        <w:t>picia.</w:t>
      </w:r>
    </w:p>
    <w:p w:rsidR="00BA4694" w:rsidRDefault="002A30C9">
      <w:pPr>
        <w:pStyle w:val="Akapitzlist"/>
        <w:numPr>
          <w:ilvl w:val="0"/>
          <w:numId w:val="2"/>
        </w:numPr>
        <w:tabs>
          <w:tab w:val="left" w:pos="544"/>
        </w:tabs>
        <w:spacing w:before="37" w:line="276" w:lineRule="auto"/>
        <w:ind w:right="114"/>
        <w:jc w:val="both"/>
      </w:pPr>
      <w:r>
        <w:t>Rodzice (prawni opiekunowie) zobowiązani są przypominać dziecku podstawowe zasady higieny takie jak: niepodawanie ręki na powitanie, unikanie dotykania oczu, nosa i ust, mycie rąk, zasłanianie ust i nosa przy kichaniu czy</w:t>
      </w:r>
      <w:r>
        <w:rPr>
          <w:spacing w:val="-7"/>
        </w:rPr>
        <w:t xml:space="preserve"> </w:t>
      </w:r>
      <w:r>
        <w:t>kasłaniu.</w:t>
      </w:r>
    </w:p>
    <w:p w:rsidR="00BA4694" w:rsidRDefault="002A30C9">
      <w:pPr>
        <w:pStyle w:val="Akapitzlist"/>
        <w:numPr>
          <w:ilvl w:val="0"/>
          <w:numId w:val="2"/>
        </w:numPr>
        <w:tabs>
          <w:tab w:val="left" w:pos="544"/>
        </w:tabs>
        <w:spacing w:before="1" w:line="276" w:lineRule="auto"/>
        <w:ind w:right="117"/>
        <w:jc w:val="both"/>
      </w:pPr>
      <w:r>
        <w:t xml:space="preserve">Rodzice (prawni opiekunowie) każdorazowo przed wejściem do placówki </w:t>
      </w:r>
      <w:r w:rsidR="00D36434">
        <w:t xml:space="preserve">(holu) </w:t>
      </w:r>
      <w:r>
        <w:t>obowiązkowo dezynfekują ręce płynem</w:t>
      </w:r>
      <w:r>
        <w:rPr>
          <w:spacing w:val="-2"/>
        </w:rPr>
        <w:t xml:space="preserve"> </w:t>
      </w:r>
      <w:r>
        <w:t>dezynfekującym.</w:t>
      </w:r>
    </w:p>
    <w:p w:rsidR="00BA4694" w:rsidRDefault="002A30C9">
      <w:pPr>
        <w:pStyle w:val="Akapitzlist"/>
        <w:numPr>
          <w:ilvl w:val="0"/>
          <w:numId w:val="2"/>
        </w:numPr>
        <w:tabs>
          <w:tab w:val="left" w:pos="544"/>
        </w:tabs>
        <w:spacing w:before="1" w:line="276" w:lineRule="auto"/>
        <w:ind w:right="117"/>
        <w:jc w:val="both"/>
      </w:pPr>
      <w:r>
        <w:t>W przypadku wystąpienia niepokojących objawów chorobowych dokonywany będzie pomiar temperatury</w:t>
      </w:r>
      <w:r>
        <w:rPr>
          <w:spacing w:val="-4"/>
        </w:rPr>
        <w:t xml:space="preserve"> </w:t>
      </w:r>
      <w:r>
        <w:t>ciała.</w:t>
      </w:r>
    </w:p>
    <w:p w:rsidR="00BA4694" w:rsidRDefault="002A30C9">
      <w:pPr>
        <w:pStyle w:val="Akapitzlist"/>
        <w:numPr>
          <w:ilvl w:val="0"/>
          <w:numId w:val="2"/>
        </w:numPr>
        <w:tabs>
          <w:tab w:val="left" w:pos="544"/>
        </w:tabs>
        <w:spacing w:line="252" w:lineRule="exact"/>
        <w:jc w:val="both"/>
      </w:pPr>
      <w:r>
        <w:t>Jeśli, pomimo braku podwyższonej temperatury ciała, dziecko wykazuje inne objawy</w:t>
      </w:r>
      <w:r>
        <w:rPr>
          <w:spacing w:val="9"/>
        </w:rPr>
        <w:t xml:space="preserve"> </w:t>
      </w:r>
      <w:r>
        <w:t>chorobowe</w:t>
      </w:r>
    </w:p>
    <w:p w:rsidR="00BA4694" w:rsidRDefault="002A30C9">
      <w:pPr>
        <w:pStyle w:val="Tekstpodstawowy"/>
        <w:spacing w:before="38" w:line="276" w:lineRule="auto"/>
        <w:ind w:left="543" w:right="114"/>
        <w:jc w:val="both"/>
      </w:pPr>
      <w:r>
        <w:t>– kaszel, katar, zaczerwienione spojówki lub inne niepokojące objawy, nie będzie przyjęte do placówki. Objawy infekcji – podwyższona temperatura, kaszel, katar, osłabienie (bez względu na etiologię) wykluczają możliwość uczęszczania do placówki. W przypadku pojawienia się niepokojących objawów należy dziecko niezwłocznie odebrać z placówki. Jeżeli dziecko nie czuje się najlepiej, ma katar, kaszel lub jakiekolwiek objawy infekcji - prosimy o pilny kontakt z nauczycielem.</w:t>
      </w:r>
    </w:p>
    <w:p w:rsidR="00BA4694" w:rsidRDefault="002A30C9">
      <w:pPr>
        <w:pStyle w:val="Akapitzlist"/>
        <w:numPr>
          <w:ilvl w:val="0"/>
          <w:numId w:val="2"/>
        </w:numPr>
        <w:tabs>
          <w:tab w:val="left" w:pos="544"/>
        </w:tabs>
        <w:spacing w:before="2" w:line="276" w:lineRule="auto"/>
        <w:ind w:right="114"/>
        <w:jc w:val="both"/>
      </w:pPr>
      <w:r>
        <w:t>Dziecko powinno być przyprowadzane/odbierane tylko przez jednego opiekuna bez innych osób towarzyszących.</w:t>
      </w:r>
    </w:p>
    <w:p w:rsidR="00BA4694" w:rsidRDefault="002A30C9">
      <w:pPr>
        <w:pStyle w:val="Akapitzlist"/>
        <w:numPr>
          <w:ilvl w:val="0"/>
          <w:numId w:val="2"/>
        </w:numPr>
        <w:tabs>
          <w:tab w:val="left" w:pos="544"/>
        </w:tabs>
        <w:spacing w:line="276" w:lineRule="auto"/>
        <w:ind w:right="111"/>
        <w:jc w:val="both"/>
      </w:pPr>
      <w:r>
        <w:t xml:space="preserve">Rodzice i opiekunowie przyprowadzający/odbierający dzieci do/z placówki zobowiązani są zachować dystans społeczny w odniesieniu do pracowników placówki jak i innych dzieci i ich rodziców </w:t>
      </w:r>
      <w:r w:rsidR="00D36434">
        <w:t>wynoszący minimum 1,5</w:t>
      </w:r>
      <w:r>
        <w:rPr>
          <w:spacing w:val="-3"/>
        </w:rPr>
        <w:t xml:space="preserve"> </w:t>
      </w:r>
      <w:r w:rsidR="00D36434">
        <w:t>metra</w:t>
      </w:r>
      <w:r>
        <w:t>.</w:t>
      </w:r>
    </w:p>
    <w:p w:rsidR="00BA4694" w:rsidRDefault="002A30C9">
      <w:pPr>
        <w:pStyle w:val="Akapitzlist"/>
        <w:numPr>
          <w:ilvl w:val="0"/>
          <w:numId w:val="2"/>
        </w:numPr>
        <w:tabs>
          <w:tab w:val="left" w:pos="544"/>
        </w:tabs>
        <w:spacing w:line="276" w:lineRule="auto"/>
        <w:ind w:right="120"/>
        <w:jc w:val="both"/>
      </w:pPr>
      <w:r>
        <w:t>Niniejsze zasady dotyczą również innych osób przyprowadzający</w:t>
      </w:r>
      <w:r w:rsidR="00AC0B0A">
        <w:t>ch i odbierających dziecko do i </w:t>
      </w:r>
      <w:r>
        <w:t>z przedszkola, upoważnionych do tego przez rodziców (prawnych</w:t>
      </w:r>
      <w:r>
        <w:rPr>
          <w:spacing w:val="-9"/>
        </w:rPr>
        <w:t xml:space="preserve"> </w:t>
      </w:r>
      <w:r>
        <w:t>opiekunów).</w:t>
      </w:r>
    </w:p>
    <w:p w:rsidR="00BA4694" w:rsidRDefault="00BA4694">
      <w:pPr>
        <w:pStyle w:val="Tekstpodstawowy"/>
        <w:spacing w:before="10"/>
        <w:rPr>
          <w:sz w:val="19"/>
        </w:rPr>
      </w:pPr>
    </w:p>
    <w:p w:rsidR="00BA4694" w:rsidRPr="00AC0B0A" w:rsidRDefault="002A30C9" w:rsidP="00AC0B0A">
      <w:pPr>
        <w:pStyle w:val="Nagwek1"/>
      </w:pPr>
      <w:bookmarkStart w:id="0" w:name="_GoBack"/>
      <w:r>
        <w:t>Sposób prezentacji procedury</w:t>
      </w:r>
    </w:p>
    <w:p w:rsidR="00BA4694" w:rsidRDefault="002A30C9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178"/>
      </w:pPr>
      <w:r>
        <w:t>Umieszczenie treści dokumentu na stronie internetowej</w:t>
      </w:r>
      <w:r>
        <w:rPr>
          <w:spacing w:val="-9"/>
        </w:rPr>
        <w:t xml:space="preserve"> </w:t>
      </w:r>
      <w:r>
        <w:t>szkoły.</w:t>
      </w:r>
    </w:p>
    <w:p w:rsidR="00BA4694" w:rsidRDefault="002A30C9">
      <w:pPr>
        <w:pStyle w:val="Akapitzlist"/>
        <w:numPr>
          <w:ilvl w:val="0"/>
          <w:numId w:val="1"/>
        </w:numPr>
        <w:tabs>
          <w:tab w:val="left" w:pos="543"/>
          <w:tab w:val="left" w:pos="544"/>
          <w:tab w:val="left" w:pos="1841"/>
          <w:tab w:val="left" w:pos="3967"/>
          <w:tab w:val="left" w:pos="4334"/>
          <w:tab w:val="left" w:pos="5814"/>
          <w:tab w:val="left" w:pos="6241"/>
          <w:tab w:val="left" w:pos="7342"/>
          <w:tab w:val="left" w:pos="8492"/>
        </w:tabs>
        <w:spacing w:before="37" w:line="276" w:lineRule="auto"/>
        <w:ind w:right="116"/>
      </w:pPr>
      <w:r>
        <w:t>Zapoznanie</w:t>
      </w:r>
      <w:r>
        <w:tab/>
        <w:t>rodziców/opiekunów</w:t>
      </w:r>
      <w:r>
        <w:tab/>
        <w:t>z</w:t>
      </w:r>
      <w:r>
        <w:tab/>
        <w:t>obowiązującą</w:t>
      </w:r>
      <w:r>
        <w:tab/>
        <w:t>w</w:t>
      </w:r>
      <w:r>
        <w:tab/>
        <w:t>placówce</w:t>
      </w:r>
      <w:r>
        <w:tab/>
        <w:t>procedurą</w:t>
      </w:r>
      <w:r>
        <w:tab/>
      </w:r>
      <w:r>
        <w:rPr>
          <w:spacing w:val="-4"/>
        </w:rPr>
        <w:t xml:space="preserve">poprzez </w:t>
      </w:r>
      <w:r>
        <w:t>przekazanie jej treści z wykorzystaniem strony internetowej</w:t>
      </w:r>
      <w:r>
        <w:rPr>
          <w:spacing w:val="-4"/>
        </w:rPr>
        <w:t xml:space="preserve"> </w:t>
      </w:r>
      <w:r>
        <w:t>szkoły.</w:t>
      </w:r>
    </w:p>
    <w:p w:rsidR="00BA4694" w:rsidRPr="00AC0B0A" w:rsidRDefault="002A30C9" w:rsidP="00AC0B0A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1"/>
      </w:pPr>
      <w:r>
        <w:t>Zapoznanie wszystkich pracowników szkoły z treścią</w:t>
      </w:r>
      <w:r>
        <w:rPr>
          <w:spacing w:val="-7"/>
        </w:rPr>
        <w:t xml:space="preserve"> </w:t>
      </w:r>
      <w:r>
        <w:t>procedury.</w:t>
      </w:r>
    </w:p>
    <w:p w:rsidR="00BA4694" w:rsidRDefault="00BA4694">
      <w:pPr>
        <w:pStyle w:val="Tekstpodstawowy"/>
        <w:spacing w:before="10"/>
        <w:rPr>
          <w:sz w:val="21"/>
        </w:rPr>
      </w:pPr>
    </w:p>
    <w:p w:rsidR="00BA4694" w:rsidRDefault="002A30C9">
      <w:pPr>
        <w:pStyle w:val="Nagwek1"/>
      </w:pPr>
      <w:r>
        <w:t>Tryb dokonania zmian w procedurze</w:t>
      </w:r>
    </w:p>
    <w:p w:rsidR="00BA4694" w:rsidRDefault="00BA4694">
      <w:pPr>
        <w:pStyle w:val="Tekstpodstawowy"/>
        <w:spacing w:before="1"/>
        <w:rPr>
          <w:b/>
          <w:sz w:val="19"/>
        </w:rPr>
      </w:pPr>
    </w:p>
    <w:p w:rsidR="00BA4694" w:rsidRDefault="002A30C9">
      <w:pPr>
        <w:pStyle w:val="Tekstpodstawowy"/>
        <w:spacing w:before="91" w:line="276" w:lineRule="auto"/>
        <w:ind w:left="116" w:right="118"/>
        <w:jc w:val="both"/>
      </w:pPr>
      <w:r>
        <w:t>Wszelkich zmian w opracowanych procedurach może dokonać z własnej inicjatywy lub na wniosek rady pedagogicznej dyrektor szkoły. Wnioskodawcą zmian może być również rada rodziców. Proponowane zmiany nie mogą być sprzeczne z prawem.</w:t>
      </w:r>
    </w:p>
    <w:p w:rsidR="00BA4694" w:rsidRDefault="00BA4694">
      <w:pPr>
        <w:pStyle w:val="Tekstpodstawowy"/>
        <w:rPr>
          <w:sz w:val="24"/>
        </w:rPr>
      </w:pPr>
    </w:p>
    <w:p w:rsidR="00BA4694" w:rsidRDefault="002A30C9">
      <w:pPr>
        <w:pStyle w:val="Tekstpodstawowy"/>
        <w:spacing w:before="140"/>
        <w:ind w:left="116"/>
      </w:pPr>
      <w:r>
        <w:t>Zasady wchodzą w życie z dniem 1 września 2020 roku.</w:t>
      </w:r>
    </w:p>
    <w:p w:rsidR="00BA4694" w:rsidRDefault="00BA4694">
      <w:pPr>
        <w:pStyle w:val="Tekstpodstawowy"/>
        <w:rPr>
          <w:sz w:val="24"/>
        </w:rPr>
      </w:pPr>
    </w:p>
    <w:bookmarkEnd w:id="0"/>
    <w:p w:rsidR="00BA4694" w:rsidRDefault="002A30C9">
      <w:pPr>
        <w:pStyle w:val="Nagwek1"/>
        <w:spacing w:before="177"/>
      </w:pPr>
      <w:r>
        <w:lastRenderedPageBreak/>
        <w:t>Załączniki</w:t>
      </w:r>
    </w:p>
    <w:p w:rsidR="00BA4694" w:rsidRDefault="00BA4694">
      <w:pPr>
        <w:pStyle w:val="Tekstpodstawowy"/>
        <w:spacing w:before="3"/>
        <w:rPr>
          <w:b/>
          <w:sz w:val="28"/>
        </w:rPr>
      </w:pPr>
    </w:p>
    <w:p w:rsidR="00BA4694" w:rsidRDefault="002A30C9">
      <w:pPr>
        <w:pStyle w:val="Tekstpodstawowy"/>
        <w:ind w:left="1054"/>
      </w:pPr>
      <w:r>
        <w:t>Do niniejszej procedury dołączone są następujące załączniki:</w:t>
      </w:r>
    </w:p>
    <w:p w:rsidR="00BA4694" w:rsidRDefault="00BA4694">
      <w:pPr>
        <w:pStyle w:val="Tekstpodstawowy"/>
        <w:spacing w:before="7"/>
        <w:rPr>
          <w:sz w:val="28"/>
        </w:rPr>
      </w:pPr>
    </w:p>
    <w:p w:rsidR="00BA4694" w:rsidRDefault="00AC0B0A">
      <w:pPr>
        <w:pStyle w:val="Akapitzlist"/>
        <w:numPr>
          <w:ilvl w:val="1"/>
          <w:numId w:val="1"/>
        </w:numPr>
        <w:tabs>
          <w:tab w:val="left" w:pos="1197"/>
        </w:tabs>
        <w:ind w:hanging="361"/>
      </w:pPr>
      <w:r>
        <w:t>Załącznik 1</w:t>
      </w:r>
      <w:r w:rsidR="002A30C9">
        <w:t xml:space="preserve"> – Oświadczenia rodzica/opiekuna</w:t>
      </w:r>
      <w:r w:rsidR="002A30C9">
        <w:rPr>
          <w:spacing w:val="-1"/>
        </w:rPr>
        <w:t xml:space="preserve"> </w:t>
      </w:r>
      <w:r w:rsidR="002A30C9">
        <w:t>prawnego.</w:t>
      </w:r>
    </w:p>
    <w:sectPr w:rsidR="00BA4694">
      <w:footerReference w:type="default" r:id="rId8"/>
      <w:pgSz w:w="11910" w:h="16840"/>
      <w:pgMar w:top="15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C59" w:rsidRDefault="00B74C59" w:rsidP="00B74C59">
      <w:r>
        <w:separator/>
      </w:r>
    </w:p>
  </w:endnote>
  <w:endnote w:type="continuationSeparator" w:id="0">
    <w:p w:rsidR="00B74C59" w:rsidRDefault="00B74C59" w:rsidP="00B7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544552"/>
      <w:docPartObj>
        <w:docPartGallery w:val="Page Numbers (Bottom of Page)"/>
        <w:docPartUnique/>
      </w:docPartObj>
    </w:sdtPr>
    <w:sdtEndPr/>
    <w:sdtContent>
      <w:p w:rsidR="00B74C59" w:rsidRDefault="00B74C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E78">
          <w:rPr>
            <w:noProof/>
          </w:rPr>
          <w:t>2</w:t>
        </w:r>
        <w:r>
          <w:fldChar w:fldCharType="end"/>
        </w:r>
      </w:p>
    </w:sdtContent>
  </w:sdt>
  <w:p w:rsidR="00B74C59" w:rsidRDefault="00B74C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C59" w:rsidRDefault="00B74C59" w:rsidP="00B74C59">
      <w:r>
        <w:separator/>
      </w:r>
    </w:p>
  </w:footnote>
  <w:footnote w:type="continuationSeparator" w:id="0">
    <w:p w:rsidR="00B74C59" w:rsidRDefault="00B74C59" w:rsidP="00B74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6B7D"/>
    <w:multiLevelType w:val="hybridMultilevel"/>
    <w:tmpl w:val="E9760F94"/>
    <w:lvl w:ilvl="0" w:tplc="13389732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3BC0DA6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E70652D0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8A020060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E0A0D642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32F08B4E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BB28974A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9C3E5BA4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1D40A566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1">
    <w:nsid w:val="16587548"/>
    <w:multiLevelType w:val="hybridMultilevel"/>
    <w:tmpl w:val="4F56FF56"/>
    <w:lvl w:ilvl="0" w:tplc="119833CE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E5E63254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386E54B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5F0CBD52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8050F890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4EE4060A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018C8F00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8E142194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841CCC66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2">
    <w:nsid w:val="242A2290"/>
    <w:multiLevelType w:val="hybridMultilevel"/>
    <w:tmpl w:val="2A14AD82"/>
    <w:lvl w:ilvl="0" w:tplc="D890B20E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1768542">
      <w:start w:val="1"/>
      <w:numFmt w:val="decimal"/>
      <w:lvlText w:val="%2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DFAAFB04">
      <w:numFmt w:val="bullet"/>
      <w:lvlText w:val="•"/>
      <w:lvlJc w:val="left"/>
      <w:pPr>
        <w:ind w:left="2100" w:hanging="360"/>
      </w:pPr>
      <w:rPr>
        <w:rFonts w:hint="default"/>
        <w:lang w:val="pl-PL" w:eastAsia="pl-PL" w:bidi="pl-PL"/>
      </w:rPr>
    </w:lvl>
    <w:lvl w:ilvl="3" w:tplc="81DAF72C">
      <w:numFmt w:val="bullet"/>
      <w:lvlText w:val="•"/>
      <w:lvlJc w:val="left"/>
      <w:pPr>
        <w:ind w:left="3001" w:hanging="360"/>
      </w:pPr>
      <w:rPr>
        <w:rFonts w:hint="default"/>
        <w:lang w:val="pl-PL" w:eastAsia="pl-PL" w:bidi="pl-PL"/>
      </w:rPr>
    </w:lvl>
    <w:lvl w:ilvl="4" w:tplc="0FD487E0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3F3C6830">
      <w:numFmt w:val="bullet"/>
      <w:lvlText w:val="•"/>
      <w:lvlJc w:val="left"/>
      <w:pPr>
        <w:ind w:left="4802" w:hanging="360"/>
      </w:pPr>
      <w:rPr>
        <w:rFonts w:hint="default"/>
        <w:lang w:val="pl-PL" w:eastAsia="pl-PL" w:bidi="pl-PL"/>
      </w:rPr>
    </w:lvl>
    <w:lvl w:ilvl="6" w:tplc="957299B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3E5822E8">
      <w:numFmt w:val="bullet"/>
      <w:lvlText w:val="•"/>
      <w:lvlJc w:val="left"/>
      <w:pPr>
        <w:ind w:left="6604" w:hanging="360"/>
      </w:pPr>
      <w:rPr>
        <w:rFonts w:hint="default"/>
        <w:lang w:val="pl-PL" w:eastAsia="pl-PL" w:bidi="pl-PL"/>
      </w:rPr>
    </w:lvl>
    <w:lvl w:ilvl="8" w:tplc="86A63540">
      <w:numFmt w:val="bullet"/>
      <w:lvlText w:val="•"/>
      <w:lvlJc w:val="left"/>
      <w:pPr>
        <w:ind w:left="7504" w:hanging="360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94"/>
    <w:rsid w:val="000C0E78"/>
    <w:rsid w:val="002A30C9"/>
    <w:rsid w:val="00660235"/>
    <w:rsid w:val="00AC0B0A"/>
    <w:rsid w:val="00B74C59"/>
    <w:rsid w:val="00BA4694"/>
    <w:rsid w:val="00D36434"/>
    <w:rsid w:val="00DC383C"/>
    <w:rsid w:val="00EE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543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uiPriority w:val="99"/>
    <w:unhideWhenUsed/>
    <w:rsid w:val="00DC383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B74C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C59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74C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C59"/>
    <w:rPr>
      <w:rFonts w:ascii="Times New Roman" w:eastAsia="Times New Roman" w:hAnsi="Times New Roman" w:cs="Times New Roman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543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uiPriority w:val="99"/>
    <w:unhideWhenUsed/>
    <w:rsid w:val="00DC383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B74C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C59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74C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C59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PRZEDSZKOLA</dc:creator>
  <cp:lastModifiedBy>Administrator</cp:lastModifiedBy>
  <cp:revision>8</cp:revision>
  <dcterms:created xsi:type="dcterms:W3CDTF">2020-08-31T05:56:00Z</dcterms:created>
  <dcterms:modified xsi:type="dcterms:W3CDTF">2020-08-31T06:18:00Z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2020-08-31T00:00:00Z</vt:filetime>
  </property>
</Properties>
</file>